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EC" w:rsidRPr="00E468BF" w:rsidRDefault="00825FEC" w:rsidP="00825FEC">
      <w:pPr>
        <w:autoSpaceDE w:val="0"/>
        <w:autoSpaceDN w:val="0"/>
        <w:adjustRightInd w:val="0"/>
        <w:spacing w:after="0" w:line="240" w:lineRule="auto"/>
        <w:rPr>
          <w:rFonts w:ascii="Times New Roman" w:hAnsi="Times New Roman"/>
          <w:sz w:val="24"/>
          <w:szCs w:val="24"/>
          <w:lang w:eastAsia="en-GB"/>
        </w:rPr>
      </w:pPr>
      <w:bookmarkStart w:id="0" w:name="_GoBack"/>
      <w:bookmarkEnd w:id="0"/>
    </w:p>
    <w:p w:rsidR="00645DD3" w:rsidRPr="00E468BF" w:rsidRDefault="00813F7D" w:rsidP="00645DD3">
      <w:pPr>
        <w:rPr>
          <w:rFonts w:cs="Calibri"/>
          <w:b/>
          <w:sz w:val="36"/>
          <w:szCs w:val="36"/>
        </w:rPr>
      </w:pPr>
      <w:r w:rsidRPr="00E468BF">
        <w:rPr>
          <w:rFonts w:cs="Calibri"/>
          <w:b/>
          <w:noProof/>
          <w:sz w:val="36"/>
          <w:szCs w:val="36"/>
          <w:lang w:val="en-GB" w:eastAsia="en-GB"/>
        </w:rPr>
        <w:drawing>
          <wp:anchor distT="0" distB="0" distL="114300" distR="114300" simplePos="0" relativeHeight="251656704" behindDoc="0" locked="0" layoutInCell="1" allowOverlap="1" wp14:anchorId="4C6500BD" wp14:editId="59DA4034">
            <wp:simplePos x="0" y="0"/>
            <wp:positionH relativeFrom="column">
              <wp:posOffset>-1033780</wp:posOffset>
            </wp:positionH>
            <wp:positionV relativeFrom="paragraph">
              <wp:posOffset>-95885</wp:posOffset>
            </wp:positionV>
            <wp:extent cx="859790" cy="112268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1122680"/>
                    </a:xfrm>
                    <a:prstGeom prst="rect">
                      <a:avLst/>
                    </a:prstGeom>
                    <a:noFill/>
                  </pic:spPr>
                </pic:pic>
              </a:graphicData>
            </a:graphic>
            <wp14:sizeRelH relativeFrom="page">
              <wp14:pctWidth>0</wp14:pctWidth>
            </wp14:sizeRelH>
            <wp14:sizeRelV relativeFrom="page">
              <wp14:pctHeight>0</wp14:pctHeight>
            </wp14:sizeRelV>
          </wp:anchor>
        </w:drawing>
      </w:r>
      <w:r w:rsidRPr="00E468BF">
        <w:rPr>
          <w:rFonts w:cs="Calibri"/>
          <w:b/>
          <w:noProof/>
          <w:sz w:val="36"/>
          <w:szCs w:val="36"/>
          <w:lang w:val="en-GB" w:eastAsia="en-GB"/>
        </w:rPr>
        <mc:AlternateContent>
          <mc:Choice Requires="wps">
            <w:drawing>
              <wp:anchor distT="36576" distB="36576" distL="36576" distR="36576" simplePos="0" relativeHeight="251657728" behindDoc="0" locked="0" layoutInCell="1" allowOverlap="1" wp14:anchorId="0C5DAD20" wp14:editId="00C76332">
                <wp:simplePos x="0" y="0"/>
                <wp:positionH relativeFrom="column">
                  <wp:posOffset>868045</wp:posOffset>
                </wp:positionH>
                <wp:positionV relativeFrom="paragraph">
                  <wp:posOffset>325755</wp:posOffset>
                </wp:positionV>
                <wp:extent cx="4319905" cy="2426970"/>
                <wp:effectExtent l="20320" t="20955" r="2222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42697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04E" w:rsidRPr="0024704E" w:rsidRDefault="0024704E" w:rsidP="00645DD3">
                            <w:pPr>
                              <w:jc w:val="center"/>
                              <w:rPr>
                                <w:rFonts w:ascii="Tahoma" w:hAnsi="Tahoma" w:cs="Tahoma"/>
                                <w:b/>
                                <w:sz w:val="32"/>
                                <w:szCs w:val="32"/>
                              </w:rPr>
                            </w:pPr>
                          </w:p>
                          <w:p w:rsidR="00217EEF" w:rsidRPr="00217EEF" w:rsidRDefault="00217EEF" w:rsidP="00217EEF">
                            <w:pPr>
                              <w:autoSpaceDE w:val="0"/>
                              <w:autoSpaceDN w:val="0"/>
                              <w:adjustRightInd w:val="0"/>
                              <w:spacing w:after="0" w:line="240" w:lineRule="auto"/>
                              <w:rPr>
                                <w:rFonts w:ascii="Tahoma" w:hAnsi="Tahoma" w:cs="Tahoma"/>
                                <w:color w:val="000000"/>
                                <w:sz w:val="24"/>
                                <w:szCs w:val="24"/>
                                <w:lang w:eastAsia="en-GB"/>
                              </w:rPr>
                            </w:pPr>
                          </w:p>
                          <w:p w:rsidR="00217EEF" w:rsidRPr="00217EEF" w:rsidRDefault="00217EEF" w:rsidP="00217EEF">
                            <w:pPr>
                              <w:autoSpaceDE w:val="0"/>
                              <w:autoSpaceDN w:val="0"/>
                              <w:adjustRightInd w:val="0"/>
                              <w:spacing w:line="240" w:lineRule="auto"/>
                              <w:jc w:val="center"/>
                              <w:rPr>
                                <w:rFonts w:ascii="Tahoma" w:hAnsi="Tahoma" w:cs="Tahoma"/>
                                <w:color w:val="000000"/>
                                <w:sz w:val="72"/>
                                <w:szCs w:val="72"/>
                                <w:lang w:eastAsia="en-GB"/>
                              </w:rPr>
                            </w:pPr>
                            <w:r w:rsidRPr="00217EEF">
                              <w:rPr>
                                <w:rFonts w:ascii="Tahoma" w:hAnsi="Tahoma" w:cs="Tahoma"/>
                                <w:color w:val="000000"/>
                                <w:sz w:val="24"/>
                                <w:szCs w:val="24"/>
                                <w:lang w:eastAsia="en-GB"/>
                              </w:rPr>
                              <w:t xml:space="preserve"> </w:t>
                            </w:r>
                            <w:r w:rsidRPr="00217EEF">
                              <w:rPr>
                                <w:rFonts w:ascii="Tahoma" w:hAnsi="Tahoma" w:cs="Tahoma"/>
                                <w:b/>
                                <w:bCs/>
                                <w:color w:val="000000"/>
                                <w:sz w:val="72"/>
                                <w:szCs w:val="72"/>
                                <w:lang w:eastAsia="en-GB"/>
                              </w:rPr>
                              <w:t xml:space="preserve">Polisi Chwythu’r Chwiban </w:t>
                            </w:r>
                          </w:p>
                          <w:p w:rsidR="00645DD3" w:rsidRPr="0024704E" w:rsidRDefault="00645DD3" w:rsidP="00217EEF">
                            <w:pPr>
                              <w:jc w:val="center"/>
                              <w:rPr>
                                <w:rFonts w:ascii="Tahoma" w:hAnsi="Tahoma" w:cs="Tahoma"/>
                                <w:b/>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5pt;margin-top:25.65pt;width:340.15pt;height:191.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" filled="f" strokeweight="2.25pt">
                <v:textbox inset="2.88pt,2.88pt,2.88pt,2.88pt">
                  <w:txbxContent>
                    <w:p w:rsidR="0024704E" w:rsidRPr="0024704E" w:rsidRDefault="0024704E" w:rsidP="00645DD3">
                      <w:pPr>
                        <w:jc w:val="center"/>
                        <w:rPr>
                          <w:rFonts w:ascii="Tahoma" w:hAnsi="Tahoma" w:cs="Tahoma"/>
                          <w:b/>
                          <w:sz w:val="32"/>
                          <w:szCs w:val="32"/>
                        </w:rPr>
                      </w:pPr>
                    </w:p>
                    <w:p w:rsidR="00217EEF" w:rsidRPr="00217EEF" w:rsidRDefault="00217EEF" w:rsidP="00217EEF">
                      <w:pPr>
                        <w:autoSpaceDE w:val="0"/>
                        <w:autoSpaceDN w:val="0"/>
                        <w:adjustRightInd w:val="0"/>
                        <w:spacing w:after="0" w:line="240" w:lineRule="auto"/>
                        <w:rPr>
                          <w:rFonts w:ascii="Tahoma" w:hAnsi="Tahoma" w:cs="Tahoma"/>
                          <w:color w:val="000000"/>
                          <w:sz w:val="24"/>
                          <w:szCs w:val="24"/>
                          <w:lang w:eastAsia="en-GB"/>
                        </w:rPr>
                      </w:pPr>
                    </w:p>
                    <w:p w:rsidR="00217EEF" w:rsidRPr="00217EEF" w:rsidRDefault="00217EEF" w:rsidP="00217EEF">
                      <w:pPr>
                        <w:autoSpaceDE w:val="0"/>
                        <w:autoSpaceDN w:val="0"/>
                        <w:adjustRightInd w:val="0"/>
                        <w:spacing w:line="240" w:lineRule="auto"/>
                        <w:jc w:val="center"/>
                        <w:rPr>
                          <w:rFonts w:ascii="Tahoma" w:hAnsi="Tahoma" w:cs="Tahoma"/>
                          <w:color w:val="000000"/>
                          <w:sz w:val="72"/>
                          <w:szCs w:val="72"/>
                          <w:lang w:eastAsia="en-GB"/>
                        </w:rPr>
                      </w:pPr>
                      <w:r w:rsidRPr="00217EEF">
                        <w:rPr>
                          <w:rFonts w:ascii="Tahoma" w:hAnsi="Tahoma" w:cs="Tahoma"/>
                          <w:color w:val="000000"/>
                          <w:sz w:val="24"/>
                          <w:szCs w:val="24"/>
                          <w:lang w:eastAsia="en-GB"/>
                        </w:rPr>
                        <w:t xml:space="preserve"> </w:t>
                      </w:r>
                      <w:r w:rsidRPr="00217EEF">
                        <w:rPr>
                          <w:rFonts w:ascii="Tahoma" w:hAnsi="Tahoma" w:cs="Tahoma"/>
                          <w:b/>
                          <w:bCs/>
                          <w:color w:val="000000"/>
                          <w:sz w:val="72"/>
                          <w:szCs w:val="72"/>
                          <w:lang w:eastAsia="en-GB"/>
                        </w:rPr>
                        <w:t xml:space="preserve">Polisi Chwythu’r Chwiban </w:t>
                      </w:r>
                    </w:p>
                    <w:p w:rsidR="00645DD3" w:rsidRPr="0024704E" w:rsidRDefault="00645DD3" w:rsidP="00217EEF">
                      <w:pPr>
                        <w:jc w:val="center"/>
                        <w:rPr>
                          <w:rFonts w:ascii="Tahoma" w:hAnsi="Tahoma" w:cs="Tahoma"/>
                          <w:b/>
                          <w:sz w:val="72"/>
                          <w:szCs w:val="72"/>
                        </w:rPr>
                      </w:pPr>
                    </w:p>
                  </w:txbxContent>
                </v:textbox>
              </v:shape>
            </w:pict>
          </mc:Fallback>
        </mc:AlternateContent>
      </w:r>
    </w:p>
    <w:p w:rsidR="00645DD3" w:rsidRPr="00E468BF" w:rsidRDefault="00813F7D" w:rsidP="00645DD3">
      <w:pPr>
        <w:jc w:val="center"/>
        <w:rPr>
          <w:rFonts w:cs="Calibri"/>
          <w:b/>
          <w:sz w:val="36"/>
          <w:szCs w:val="36"/>
        </w:rPr>
      </w:pPr>
      <w:r w:rsidRPr="00E468BF">
        <w:rPr>
          <w:rFonts w:cs="Calibri"/>
          <w:b/>
          <w:noProof/>
          <w:sz w:val="36"/>
          <w:szCs w:val="36"/>
          <w:lang w:val="en-GB" w:eastAsia="en-GB"/>
        </w:rPr>
        <mc:AlternateContent>
          <mc:Choice Requires="wps">
            <w:drawing>
              <wp:anchor distT="0" distB="0" distL="114300" distR="114300" simplePos="0" relativeHeight="251659776" behindDoc="1" locked="0" layoutInCell="1" allowOverlap="1" wp14:anchorId="16086849" wp14:editId="5B956912">
                <wp:simplePos x="0" y="0"/>
                <wp:positionH relativeFrom="column">
                  <wp:posOffset>-309880</wp:posOffset>
                </wp:positionH>
                <wp:positionV relativeFrom="paragraph">
                  <wp:posOffset>-649605</wp:posOffset>
                </wp:positionV>
                <wp:extent cx="998855" cy="8431530"/>
                <wp:effectExtent l="13970" t="7620" r="6350" b="9525"/>
                <wp:wrapThrough wrapText="bothSides">
                  <wp:wrapPolygon edited="0">
                    <wp:start x="-206" y="-24"/>
                    <wp:lineTo x="-206" y="21600"/>
                    <wp:lineTo x="21806" y="21600"/>
                    <wp:lineTo x="21806" y="-24"/>
                    <wp:lineTo x="-206" y="-24"/>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431530"/>
                        </a:xfrm>
                        <a:prstGeom prst="rect">
                          <a:avLst/>
                        </a:prstGeom>
                        <a:solidFill>
                          <a:srgbClr val="D8D8D8"/>
                        </a:solidFill>
                        <a:ln w="9525">
                          <a:solidFill>
                            <a:srgbClr val="000000"/>
                          </a:solidFill>
                          <a:miter lim="800000"/>
                          <a:headEnd/>
                          <a:tailEnd/>
                        </a:ln>
                      </wps:spPr>
                      <wps:txbx>
                        <w:txbxContent>
                          <w:p w:rsidR="00645DD3" w:rsidRDefault="00645DD3" w:rsidP="00645D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4pt;margin-top:-51.15pt;width:78.65pt;height:66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" fillcolor="#d8d8d8">
                <v:textbox>
                  <w:txbxContent>
                    <w:p w:rsidR="00645DD3" w:rsidRDefault="00645DD3" w:rsidP="00645DD3"/>
                  </w:txbxContent>
                </v:textbox>
                <w10:wrap type="through"/>
              </v:shape>
            </w:pict>
          </mc:Fallback>
        </mc:AlternateContent>
      </w:r>
    </w:p>
    <w:p w:rsidR="00645DD3" w:rsidRPr="00E468BF" w:rsidRDefault="005D67C9" w:rsidP="00645DD3">
      <w:pPr>
        <w:jc w:val="center"/>
        <w:rPr>
          <w:rFonts w:cs="Calibri"/>
          <w:b/>
          <w:sz w:val="36"/>
          <w:szCs w:val="36"/>
        </w:rPr>
      </w:pPr>
      <w:r>
        <w:rPr>
          <w:rFonts w:cs="Calibri"/>
          <w:b/>
          <w:noProof/>
          <w:sz w:val="36"/>
          <w:szCs w:val="36"/>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5.45pt;margin-top:269.75pt;width:539.8pt;height:51.75pt;rotation:90;z-index:251655680;mso-wrap-distance-left:2.88pt;mso-wrap-distance-top:2.88pt;mso-wrap-distance-right:2.88pt;mso-wrap-distance-bottom:2.88pt" fillcolor="black" o:cliptowrap="t">
            <v:shadow color="#868686"/>
            <v:textpath style="font-family:&quot;Calisto MT&quot;;font-size:44pt;v-rotate-letters:t;v-text-kern:t" trim="t" fitpath="t" string="CEREDIGION"/>
          </v:shape>
        </w:pict>
      </w: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F34803" w:rsidP="00645DD3">
      <w:pPr>
        <w:jc w:val="center"/>
        <w:rPr>
          <w:rFonts w:cs="Calibri"/>
          <w:b/>
          <w:sz w:val="36"/>
          <w:szCs w:val="36"/>
        </w:rPr>
      </w:pPr>
      <w:r w:rsidRPr="00E468BF">
        <w:rPr>
          <w:rFonts w:cs="Calibri"/>
          <w:b/>
          <w:noProof/>
          <w:sz w:val="36"/>
          <w:szCs w:val="36"/>
          <w:lang w:val="en-GB" w:eastAsia="en-GB"/>
        </w:rPr>
        <mc:AlternateContent>
          <mc:Choice Requires="wps">
            <w:drawing>
              <wp:anchor distT="36576" distB="36576" distL="36576" distR="36576" simplePos="0" relativeHeight="251658752" behindDoc="0" locked="0" layoutInCell="1" allowOverlap="1" wp14:anchorId="17D1822C" wp14:editId="5B7B8B9A">
                <wp:simplePos x="0" y="0"/>
                <wp:positionH relativeFrom="column">
                  <wp:posOffset>865875</wp:posOffset>
                </wp:positionH>
                <wp:positionV relativeFrom="paragraph">
                  <wp:posOffset>437278</wp:posOffset>
                </wp:positionV>
                <wp:extent cx="3672205" cy="2047164"/>
                <wp:effectExtent l="0" t="0" r="2349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2047164"/>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7EEF" w:rsidRPr="00F34803" w:rsidRDefault="00217EEF" w:rsidP="00645DD3">
                            <w:pPr>
                              <w:widowControl w:val="0"/>
                              <w:spacing w:after="0"/>
                              <w:rPr>
                                <w:rFonts w:ascii="Tahoma" w:hAnsi="Tahoma" w:cs="Tahoma"/>
                                <w:sz w:val="24"/>
                              </w:rPr>
                            </w:pPr>
                            <w:r w:rsidRPr="00F34803">
                              <w:rPr>
                                <w:rFonts w:ascii="Tahoma" w:hAnsi="Tahoma" w:cs="Tahoma"/>
                                <w:sz w:val="24"/>
                              </w:rPr>
                              <w:t>Awdur: Swyddog Monitro</w:t>
                            </w:r>
                            <w:r w:rsidR="00F34803" w:rsidRPr="00F34803">
                              <w:rPr>
                                <w:rFonts w:ascii="Tahoma" w:hAnsi="Tahoma" w:cs="Tahoma"/>
                                <w:sz w:val="24"/>
                              </w:rPr>
                              <w:t xml:space="preserve"> /</w:t>
                            </w:r>
                            <w:r w:rsidR="00F34803" w:rsidRPr="00F34803">
                              <w:t xml:space="preserve">  </w:t>
                            </w:r>
                            <w:r w:rsidR="00F34803" w:rsidRPr="00F34803">
                              <w:rPr>
                                <w:rFonts w:ascii="Tahoma" w:hAnsi="Tahoma" w:cs="Tahoma"/>
                                <w:sz w:val="24"/>
                              </w:rPr>
                              <w:t>Adnoddau Dynol</w:t>
                            </w:r>
                          </w:p>
                          <w:p w:rsidR="0024704E" w:rsidRPr="00F34803" w:rsidRDefault="00217EEF" w:rsidP="00645DD3">
                            <w:pPr>
                              <w:widowControl w:val="0"/>
                              <w:spacing w:after="0"/>
                              <w:rPr>
                                <w:rFonts w:ascii="Tahoma" w:hAnsi="Tahoma" w:cs="Tahoma"/>
                                <w:sz w:val="24"/>
                              </w:rPr>
                            </w:pPr>
                            <w:r w:rsidRPr="009E28CF">
                              <w:rPr>
                                <w:rFonts w:ascii="Tahoma" w:hAnsi="Tahoma" w:cs="Tahoma"/>
                                <w:sz w:val="24"/>
                              </w:rPr>
                              <w:t>Terfynol</w:t>
                            </w:r>
                            <w:r w:rsidR="00F34803" w:rsidRPr="009E28CF">
                              <w:rPr>
                                <w:rFonts w:ascii="Tahoma" w:hAnsi="Tahoma" w:cs="Tahoma"/>
                                <w:sz w:val="24"/>
                              </w:rPr>
                              <w:t xml:space="preserve">: 7 Ebrill </w:t>
                            </w:r>
                            <w:r w:rsidR="00F34803" w:rsidRPr="00F34803">
                              <w:rPr>
                                <w:rFonts w:ascii="Tahoma" w:hAnsi="Tahoma" w:cs="Tahoma"/>
                                <w:sz w:val="24"/>
                              </w:rPr>
                              <w:t>2016</w:t>
                            </w:r>
                          </w:p>
                          <w:p w:rsidR="00F35F14" w:rsidRPr="00F34803" w:rsidRDefault="00217EEF" w:rsidP="00645DD3">
                            <w:pPr>
                              <w:widowControl w:val="0"/>
                              <w:spacing w:after="0"/>
                              <w:rPr>
                                <w:rFonts w:ascii="Tahoma" w:hAnsi="Tahoma" w:cs="Tahoma"/>
                                <w:sz w:val="24"/>
                              </w:rPr>
                            </w:pPr>
                            <w:r w:rsidRPr="00F34803">
                              <w:rPr>
                                <w:rFonts w:ascii="Tahoma" w:hAnsi="Tahoma" w:cs="Tahoma"/>
                                <w:sz w:val="24"/>
                              </w:rPr>
                              <w:t xml:space="preserve">Cytunwyd gan yr Undebau Llafur: </w:t>
                            </w:r>
                            <w:r w:rsidR="00F34803" w:rsidRPr="00F34803">
                              <w:rPr>
                                <w:rFonts w:ascii="Tahoma" w:hAnsi="Tahoma" w:cs="Tahoma"/>
                                <w:sz w:val="24"/>
                              </w:rPr>
                              <w:t>14/3/16</w:t>
                            </w:r>
                          </w:p>
                          <w:p w:rsidR="00645DD3" w:rsidRPr="009E28CF" w:rsidRDefault="00217EEF" w:rsidP="00F34803">
                            <w:pPr>
                              <w:pStyle w:val="NoSpacing"/>
                              <w:rPr>
                                <w:rFonts w:ascii="Tahoma" w:hAnsi="Tahoma" w:cs="Tahoma"/>
                                <w:sz w:val="24"/>
                                <w:szCs w:val="24"/>
                                <w:u w:val="single"/>
                              </w:rPr>
                            </w:pPr>
                            <w:r w:rsidRPr="00F34803">
                              <w:rPr>
                                <w:rFonts w:ascii="Tahoma" w:hAnsi="Tahoma" w:cs="Tahoma"/>
                                <w:sz w:val="24"/>
                                <w:szCs w:val="24"/>
                              </w:rPr>
                              <w:t xml:space="preserve">Cymeradwywyd gan y </w:t>
                            </w:r>
                            <w:r w:rsidRPr="009E28CF">
                              <w:rPr>
                                <w:rFonts w:ascii="Tahoma" w:hAnsi="Tahoma" w:cs="Tahoma"/>
                                <w:sz w:val="24"/>
                                <w:szCs w:val="24"/>
                              </w:rPr>
                              <w:t>Cabinet</w:t>
                            </w:r>
                            <w:r w:rsidR="00645DD3" w:rsidRPr="009E28CF">
                              <w:rPr>
                                <w:rFonts w:ascii="Tahoma" w:hAnsi="Tahoma" w:cs="Tahoma"/>
                                <w:sz w:val="24"/>
                                <w:szCs w:val="24"/>
                              </w:rPr>
                              <w:t xml:space="preserve">: </w:t>
                            </w:r>
                            <w:r w:rsidR="006258CC" w:rsidRPr="009E28CF">
                              <w:rPr>
                                <w:rFonts w:ascii="Tahoma" w:hAnsi="Tahoma" w:cs="Tahoma"/>
                                <w:sz w:val="24"/>
                                <w:szCs w:val="24"/>
                              </w:rPr>
                              <w:t xml:space="preserve">  </w:t>
                            </w:r>
                            <w:r w:rsidR="00F34803" w:rsidRPr="009E28CF">
                              <w:rPr>
                                <w:rFonts w:ascii="Tahoma" w:hAnsi="Tahoma" w:cs="Tahoma"/>
                                <w:sz w:val="24"/>
                                <w:szCs w:val="24"/>
                              </w:rPr>
                              <w:t>17 Mai 2016</w:t>
                            </w:r>
                          </w:p>
                          <w:p w:rsidR="00F34803" w:rsidRPr="009E28CF" w:rsidRDefault="00217EEF" w:rsidP="00F34803">
                            <w:pPr>
                              <w:pStyle w:val="NoSpacing"/>
                              <w:rPr>
                                <w:rFonts w:ascii="Tahoma" w:hAnsi="Tahoma" w:cs="Tahoma"/>
                                <w:sz w:val="24"/>
                                <w:szCs w:val="24"/>
                              </w:rPr>
                            </w:pPr>
                            <w:r w:rsidRPr="009E28CF">
                              <w:rPr>
                                <w:rFonts w:ascii="Tahoma" w:hAnsi="Tahoma" w:cs="Tahoma"/>
                                <w:sz w:val="24"/>
                                <w:szCs w:val="24"/>
                              </w:rPr>
                              <w:t>Dyddiad Cyhoeddi</w:t>
                            </w:r>
                            <w:r w:rsidR="00645DD3" w:rsidRPr="009E28CF">
                              <w:rPr>
                                <w:rFonts w:ascii="Tahoma" w:hAnsi="Tahoma" w:cs="Tahoma"/>
                                <w:sz w:val="24"/>
                                <w:szCs w:val="24"/>
                              </w:rPr>
                              <w:t xml:space="preserve">:  </w:t>
                            </w:r>
                            <w:r w:rsidR="00275676" w:rsidRPr="009E28CF">
                              <w:rPr>
                                <w:rFonts w:ascii="Tahoma" w:hAnsi="Tahoma" w:cs="Tahoma"/>
                                <w:sz w:val="24"/>
                                <w:szCs w:val="24"/>
                              </w:rPr>
                              <w:t xml:space="preserve"> </w:t>
                            </w:r>
                            <w:r w:rsidR="00F34803" w:rsidRPr="009E28CF">
                              <w:rPr>
                                <w:rFonts w:ascii="Tahoma" w:hAnsi="Tahoma" w:cs="Tahoma"/>
                                <w:sz w:val="24"/>
                                <w:szCs w:val="24"/>
                              </w:rPr>
                              <w:t xml:space="preserve">17 Mai 2016  </w:t>
                            </w:r>
                          </w:p>
                          <w:p w:rsidR="00F34803" w:rsidRPr="009E28CF" w:rsidRDefault="00F34803" w:rsidP="00F34803">
                            <w:pPr>
                              <w:pStyle w:val="NoSpacing"/>
                              <w:rPr>
                                <w:rFonts w:ascii="Tahoma" w:hAnsi="Tahoma" w:cs="Tahoma"/>
                                <w:sz w:val="24"/>
                                <w:szCs w:val="24"/>
                              </w:rPr>
                            </w:pPr>
                            <w:r w:rsidRPr="009E28CF">
                              <w:rPr>
                                <w:rFonts w:ascii="Tahoma" w:hAnsi="Tahoma" w:cs="Tahoma"/>
                                <w:sz w:val="24"/>
                                <w:szCs w:val="24"/>
                              </w:rPr>
                              <w:t>Diwygiwyd gan y Swyddog Monitro:</w:t>
                            </w:r>
                          </w:p>
                          <w:p w:rsidR="00F34803" w:rsidRPr="009E28CF" w:rsidRDefault="00F34803" w:rsidP="00F34803">
                            <w:pPr>
                              <w:pStyle w:val="NoSpacing"/>
                              <w:rPr>
                                <w:rFonts w:ascii="Tahoma" w:hAnsi="Tahoma" w:cs="Tahoma"/>
                                <w:sz w:val="24"/>
                                <w:szCs w:val="24"/>
                              </w:rPr>
                            </w:pPr>
                            <w:r w:rsidRPr="009E28CF">
                              <w:rPr>
                                <w:rFonts w:ascii="Tahoma" w:hAnsi="Tahoma" w:cs="Tahoma"/>
                                <w:sz w:val="24"/>
                                <w:szCs w:val="24"/>
                              </w:rPr>
                              <w:t>Ailddiwygiwyd gan y Swyddog Monitro: 23/11/2017</w:t>
                            </w:r>
                          </w:p>
                          <w:p w:rsidR="009A6B88" w:rsidRPr="00E468BF" w:rsidRDefault="009A6B88" w:rsidP="00F34803">
                            <w:pPr>
                              <w:pStyle w:val="NoSpacing"/>
                              <w:rPr>
                                <w:rFonts w:ascii="Tahoma" w:hAnsi="Tahoma" w:cs="Tahoma"/>
                                <w:sz w:val="24"/>
                                <w:szCs w:val="24"/>
                              </w:rPr>
                            </w:pPr>
                            <w:r w:rsidRPr="00E468BF">
                              <w:rPr>
                                <w:rFonts w:ascii="Tahoma" w:hAnsi="Tahoma" w:cs="Tahoma"/>
                                <w:sz w:val="24"/>
                                <w:szCs w:val="24"/>
                              </w:rPr>
                              <w:t>Ailddiwygiwyd gan y Swyddog Monitro: 16/05/2018</w:t>
                            </w:r>
                          </w:p>
                          <w:p w:rsidR="00F34803" w:rsidRPr="00450BB4" w:rsidRDefault="00F34803" w:rsidP="00F34803">
                            <w:pPr>
                              <w:pStyle w:val="NoSpacing"/>
                              <w:rPr>
                                <w:rFonts w:ascii="Tahoma" w:hAnsi="Tahoma" w:cs="Tahoma"/>
                                <w:color w:val="FF0000"/>
                                <w:sz w:val="24"/>
                                <w:szCs w:val="24"/>
                              </w:rPr>
                            </w:pPr>
                            <w:r w:rsidRPr="009E28CF">
                              <w:rPr>
                                <w:rFonts w:ascii="Tahoma" w:hAnsi="Tahoma" w:cs="Tahoma"/>
                                <w:sz w:val="24"/>
                                <w:szCs w:val="24"/>
                              </w:rPr>
                              <w:t>Cymeradwywyd gan y Cabinet:</w:t>
                            </w:r>
                            <w:r w:rsidR="00E468BF">
                              <w:rPr>
                                <w:rFonts w:ascii="Tahoma" w:hAnsi="Tahoma" w:cs="Tahoma"/>
                                <w:sz w:val="24"/>
                                <w:szCs w:val="24"/>
                              </w:rPr>
                              <w:t xml:space="preserve"> 19/06/2018</w:t>
                            </w:r>
                          </w:p>
                          <w:p w:rsidR="00F34803" w:rsidRPr="00F34803" w:rsidRDefault="00F34803" w:rsidP="00645DD3">
                            <w:pPr>
                              <w:widowControl w:val="0"/>
                              <w:rPr>
                                <w:rFonts w:ascii="Tahoma" w:hAnsi="Tahoma" w:cs="Tahoma"/>
                                <w:color w:val="FF0000"/>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8.2pt;margin-top:34.45pt;width:289.15pt;height:161.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" filled="f" strokeweight="1.5pt" insetpen="t">
                <v:shadow color="#ccc"/>
                <v:textbox inset="2.88pt,2.88pt,2.88pt,2.88pt">
                  <w:txbxContent>
                    <w:p w:rsidR="00217EEF" w:rsidRPr="00F34803" w:rsidRDefault="00217EEF" w:rsidP="00645DD3">
                      <w:pPr>
                        <w:widowControl w:val="0"/>
                        <w:spacing w:after="0"/>
                        <w:rPr>
                          <w:rFonts w:ascii="Tahoma" w:hAnsi="Tahoma" w:cs="Tahoma"/>
                          <w:sz w:val="24"/>
                        </w:rPr>
                      </w:pPr>
                      <w:r w:rsidRPr="00F34803">
                        <w:rPr>
                          <w:rFonts w:ascii="Tahoma" w:hAnsi="Tahoma" w:cs="Tahoma"/>
                          <w:sz w:val="24"/>
                        </w:rPr>
                        <w:t>Awdur: Swyddog Monitro</w:t>
                      </w:r>
                      <w:r w:rsidR="00F34803" w:rsidRPr="00F34803">
                        <w:rPr>
                          <w:rFonts w:ascii="Tahoma" w:hAnsi="Tahoma" w:cs="Tahoma"/>
                          <w:sz w:val="24"/>
                        </w:rPr>
                        <w:t xml:space="preserve"> /</w:t>
                      </w:r>
                      <w:r w:rsidR="00F34803" w:rsidRPr="00F34803">
                        <w:t xml:space="preserve">  </w:t>
                      </w:r>
                      <w:r w:rsidR="00F34803" w:rsidRPr="00F34803">
                        <w:rPr>
                          <w:rFonts w:ascii="Tahoma" w:hAnsi="Tahoma" w:cs="Tahoma"/>
                          <w:sz w:val="24"/>
                        </w:rPr>
                        <w:t>Adnoddau Dynol</w:t>
                      </w:r>
                    </w:p>
                    <w:p w:rsidR="0024704E" w:rsidRPr="00F34803" w:rsidRDefault="00217EEF" w:rsidP="00645DD3">
                      <w:pPr>
                        <w:widowControl w:val="0"/>
                        <w:spacing w:after="0"/>
                        <w:rPr>
                          <w:rFonts w:ascii="Tahoma" w:hAnsi="Tahoma" w:cs="Tahoma"/>
                          <w:sz w:val="24"/>
                        </w:rPr>
                      </w:pPr>
                      <w:r w:rsidRPr="009E28CF">
                        <w:rPr>
                          <w:rFonts w:ascii="Tahoma" w:hAnsi="Tahoma" w:cs="Tahoma"/>
                          <w:sz w:val="24"/>
                        </w:rPr>
                        <w:t>Terfynol</w:t>
                      </w:r>
                      <w:r w:rsidR="00F34803" w:rsidRPr="009E28CF">
                        <w:rPr>
                          <w:rFonts w:ascii="Tahoma" w:hAnsi="Tahoma" w:cs="Tahoma"/>
                          <w:sz w:val="24"/>
                        </w:rPr>
                        <w:t xml:space="preserve">: 7 Ebrill </w:t>
                      </w:r>
                      <w:r w:rsidR="00F34803" w:rsidRPr="00F34803">
                        <w:rPr>
                          <w:rFonts w:ascii="Tahoma" w:hAnsi="Tahoma" w:cs="Tahoma"/>
                          <w:sz w:val="24"/>
                        </w:rPr>
                        <w:t>2016</w:t>
                      </w:r>
                    </w:p>
                    <w:p w:rsidR="00F35F14" w:rsidRPr="00F34803" w:rsidRDefault="00217EEF" w:rsidP="00645DD3">
                      <w:pPr>
                        <w:widowControl w:val="0"/>
                        <w:spacing w:after="0"/>
                        <w:rPr>
                          <w:rFonts w:ascii="Tahoma" w:hAnsi="Tahoma" w:cs="Tahoma"/>
                          <w:sz w:val="24"/>
                        </w:rPr>
                      </w:pPr>
                      <w:r w:rsidRPr="00F34803">
                        <w:rPr>
                          <w:rFonts w:ascii="Tahoma" w:hAnsi="Tahoma" w:cs="Tahoma"/>
                          <w:sz w:val="24"/>
                        </w:rPr>
                        <w:t xml:space="preserve">Cytunwyd gan yr Undebau Llafur: </w:t>
                      </w:r>
                      <w:r w:rsidR="00F34803" w:rsidRPr="00F34803">
                        <w:rPr>
                          <w:rFonts w:ascii="Tahoma" w:hAnsi="Tahoma" w:cs="Tahoma"/>
                          <w:sz w:val="24"/>
                        </w:rPr>
                        <w:t>14/3/16</w:t>
                      </w:r>
                    </w:p>
                    <w:p w:rsidR="00645DD3" w:rsidRPr="009E28CF" w:rsidRDefault="00217EEF" w:rsidP="00F34803">
                      <w:pPr>
                        <w:pStyle w:val="NoSpacing"/>
                        <w:rPr>
                          <w:rFonts w:ascii="Tahoma" w:hAnsi="Tahoma" w:cs="Tahoma"/>
                          <w:sz w:val="24"/>
                          <w:szCs w:val="24"/>
                          <w:u w:val="single"/>
                        </w:rPr>
                      </w:pPr>
                      <w:r w:rsidRPr="00F34803">
                        <w:rPr>
                          <w:rFonts w:ascii="Tahoma" w:hAnsi="Tahoma" w:cs="Tahoma"/>
                          <w:sz w:val="24"/>
                          <w:szCs w:val="24"/>
                        </w:rPr>
                        <w:t xml:space="preserve">Cymeradwywyd gan y </w:t>
                      </w:r>
                      <w:r w:rsidRPr="009E28CF">
                        <w:rPr>
                          <w:rFonts w:ascii="Tahoma" w:hAnsi="Tahoma" w:cs="Tahoma"/>
                          <w:sz w:val="24"/>
                          <w:szCs w:val="24"/>
                        </w:rPr>
                        <w:t>Cabinet</w:t>
                      </w:r>
                      <w:r w:rsidR="00645DD3" w:rsidRPr="009E28CF">
                        <w:rPr>
                          <w:rFonts w:ascii="Tahoma" w:hAnsi="Tahoma" w:cs="Tahoma"/>
                          <w:sz w:val="24"/>
                          <w:szCs w:val="24"/>
                        </w:rPr>
                        <w:t xml:space="preserve">: </w:t>
                      </w:r>
                      <w:r w:rsidR="006258CC" w:rsidRPr="009E28CF">
                        <w:rPr>
                          <w:rFonts w:ascii="Tahoma" w:hAnsi="Tahoma" w:cs="Tahoma"/>
                          <w:sz w:val="24"/>
                          <w:szCs w:val="24"/>
                        </w:rPr>
                        <w:t xml:space="preserve">  </w:t>
                      </w:r>
                      <w:r w:rsidR="00F34803" w:rsidRPr="009E28CF">
                        <w:rPr>
                          <w:rFonts w:ascii="Tahoma" w:hAnsi="Tahoma" w:cs="Tahoma"/>
                          <w:sz w:val="24"/>
                          <w:szCs w:val="24"/>
                        </w:rPr>
                        <w:t>17 Mai 2016</w:t>
                      </w:r>
                    </w:p>
                    <w:p w:rsidR="00F34803" w:rsidRPr="009E28CF" w:rsidRDefault="00217EEF" w:rsidP="00F34803">
                      <w:pPr>
                        <w:pStyle w:val="NoSpacing"/>
                        <w:rPr>
                          <w:rFonts w:ascii="Tahoma" w:hAnsi="Tahoma" w:cs="Tahoma"/>
                          <w:sz w:val="24"/>
                          <w:szCs w:val="24"/>
                        </w:rPr>
                      </w:pPr>
                      <w:r w:rsidRPr="009E28CF">
                        <w:rPr>
                          <w:rFonts w:ascii="Tahoma" w:hAnsi="Tahoma" w:cs="Tahoma"/>
                          <w:sz w:val="24"/>
                          <w:szCs w:val="24"/>
                        </w:rPr>
                        <w:t>Dyddiad Cyhoeddi</w:t>
                      </w:r>
                      <w:r w:rsidR="00645DD3" w:rsidRPr="009E28CF">
                        <w:rPr>
                          <w:rFonts w:ascii="Tahoma" w:hAnsi="Tahoma" w:cs="Tahoma"/>
                          <w:sz w:val="24"/>
                          <w:szCs w:val="24"/>
                        </w:rPr>
                        <w:t xml:space="preserve">:  </w:t>
                      </w:r>
                      <w:r w:rsidR="00275676" w:rsidRPr="009E28CF">
                        <w:rPr>
                          <w:rFonts w:ascii="Tahoma" w:hAnsi="Tahoma" w:cs="Tahoma"/>
                          <w:sz w:val="24"/>
                          <w:szCs w:val="24"/>
                        </w:rPr>
                        <w:t xml:space="preserve"> </w:t>
                      </w:r>
                      <w:r w:rsidR="00F34803" w:rsidRPr="009E28CF">
                        <w:rPr>
                          <w:rFonts w:ascii="Tahoma" w:hAnsi="Tahoma" w:cs="Tahoma"/>
                          <w:sz w:val="24"/>
                          <w:szCs w:val="24"/>
                        </w:rPr>
                        <w:t xml:space="preserve">17 Mai 2016  </w:t>
                      </w:r>
                    </w:p>
                    <w:p w:rsidR="00F34803" w:rsidRPr="009E28CF" w:rsidRDefault="00F34803" w:rsidP="00F34803">
                      <w:pPr>
                        <w:pStyle w:val="NoSpacing"/>
                        <w:rPr>
                          <w:rFonts w:ascii="Tahoma" w:hAnsi="Tahoma" w:cs="Tahoma"/>
                          <w:sz w:val="24"/>
                          <w:szCs w:val="24"/>
                        </w:rPr>
                      </w:pPr>
                      <w:r w:rsidRPr="009E28CF">
                        <w:rPr>
                          <w:rFonts w:ascii="Tahoma" w:hAnsi="Tahoma" w:cs="Tahoma"/>
                          <w:sz w:val="24"/>
                          <w:szCs w:val="24"/>
                        </w:rPr>
                        <w:t>Diwygiwyd gan y Swyddog Monitro:</w:t>
                      </w:r>
                    </w:p>
                    <w:p w:rsidR="00F34803" w:rsidRPr="009E28CF" w:rsidRDefault="00F34803" w:rsidP="00F34803">
                      <w:pPr>
                        <w:pStyle w:val="NoSpacing"/>
                        <w:rPr>
                          <w:rFonts w:ascii="Tahoma" w:hAnsi="Tahoma" w:cs="Tahoma"/>
                          <w:sz w:val="24"/>
                          <w:szCs w:val="24"/>
                        </w:rPr>
                      </w:pPr>
                      <w:r w:rsidRPr="009E28CF">
                        <w:rPr>
                          <w:rFonts w:ascii="Tahoma" w:hAnsi="Tahoma" w:cs="Tahoma"/>
                          <w:sz w:val="24"/>
                          <w:szCs w:val="24"/>
                        </w:rPr>
                        <w:t>Ailddiwygiwyd gan y Swyddog Monitro: 23/11/2017</w:t>
                      </w:r>
                    </w:p>
                    <w:p w:rsidR="009A6B88" w:rsidRPr="00E468BF" w:rsidRDefault="009A6B88" w:rsidP="00F34803">
                      <w:pPr>
                        <w:pStyle w:val="NoSpacing"/>
                        <w:rPr>
                          <w:rFonts w:ascii="Tahoma" w:hAnsi="Tahoma" w:cs="Tahoma"/>
                          <w:sz w:val="24"/>
                          <w:szCs w:val="24"/>
                        </w:rPr>
                      </w:pPr>
                      <w:r w:rsidRPr="00E468BF">
                        <w:rPr>
                          <w:rFonts w:ascii="Tahoma" w:hAnsi="Tahoma" w:cs="Tahoma"/>
                          <w:sz w:val="24"/>
                          <w:szCs w:val="24"/>
                        </w:rPr>
                        <w:t>Ailddiwygiwyd gan y Swyddog Monitro: 16/05/2018</w:t>
                      </w:r>
                    </w:p>
                    <w:p w:rsidR="00F34803" w:rsidRPr="00450BB4" w:rsidRDefault="00F34803" w:rsidP="00F34803">
                      <w:pPr>
                        <w:pStyle w:val="NoSpacing"/>
                        <w:rPr>
                          <w:rFonts w:ascii="Tahoma" w:hAnsi="Tahoma" w:cs="Tahoma"/>
                          <w:color w:val="FF0000"/>
                          <w:sz w:val="24"/>
                          <w:szCs w:val="24"/>
                        </w:rPr>
                      </w:pPr>
                      <w:r w:rsidRPr="009E28CF">
                        <w:rPr>
                          <w:rFonts w:ascii="Tahoma" w:hAnsi="Tahoma" w:cs="Tahoma"/>
                          <w:sz w:val="24"/>
                          <w:szCs w:val="24"/>
                        </w:rPr>
                        <w:t>Cymeradwywyd gan y Cabinet:</w:t>
                      </w:r>
                      <w:r w:rsidR="00E468BF">
                        <w:rPr>
                          <w:rFonts w:ascii="Tahoma" w:hAnsi="Tahoma" w:cs="Tahoma"/>
                          <w:sz w:val="24"/>
                          <w:szCs w:val="24"/>
                        </w:rPr>
                        <w:t xml:space="preserve"> 19/06/2018</w:t>
                      </w:r>
                    </w:p>
                    <w:p w:rsidR="00F34803" w:rsidRPr="00F34803" w:rsidRDefault="00F34803" w:rsidP="00645DD3">
                      <w:pPr>
                        <w:widowControl w:val="0"/>
                        <w:rPr>
                          <w:rFonts w:ascii="Tahoma" w:hAnsi="Tahoma" w:cs="Tahoma"/>
                          <w:color w:val="FF0000"/>
                          <w:sz w:val="24"/>
                        </w:rPr>
                      </w:pPr>
                    </w:p>
                  </w:txbxContent>
                </v:textbox>
              </v:shape>
            </w:pict>
          </mc:Fallback>
        </mc:AlternateContent>
      </w: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645DD3" w:rsidRPr="00E468BF" w:rsidRDefault="00645DD3" w:rsidP="00645DD3">
      <w:pPr>
        <w:jc w:val="center"/>
        <w:rPr>
          <w:rFonts w:cs="Calibri"/>
          <w:b/>
          <w:sz w:val="36"/>
          <w:szCs w:val="36"/>
        </w:rPr>
      </w:pPr>
    </w:p>
    <w:p w:rsidR="009578E3" w:rsidRPr="00E468BF" w:rsidRDefault="009578E3" w:rsidP="00825FEC">
      <w:pPr>
        <w:autoSpaceDE w:val="0"/>
        <w:autoSpaceDN w:val="0"/>
        <w:adjustRightInd w:val="0"/>
        <w:spacing w:after="0" w:line="240" w:lineRule="auto"/>
        <w:rPr>
          <w:rFonts w:ascii="Arial" w:hAnsi="Arial" w:cs="Arial"/>
          <w:b/>
          <w:bCs/>
          <w:sz w:val="24"/>
          <w:szCs w:val="24"/>
          <w:u w:val="single"/>
          <w:lang w:eastAsia="en-GB"/>
        </w:rPr>
      </w:pPr>
    </w:p>
    <w:p w:rsidR="00825FEC" w:rsidRPr="00B03090" w:rsidRDefault="009578E3" w:rsidP="00825FEC">
      <w:pPr>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lastRenderedPageBreak/>
        <w:t>RHAGYMADRODD</w:t>
      </w:r>
      <w:r w:rsidR="00825FEC" w:rsidRPr="00B03090">
        <w:rPr>
          <w:rFonts w:ascii="Arial" w:hAnsi="Arial" w:cs="Arial"/>
          <w:b/>
          <w:bCs/>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Yn aml, y cyflogeion fydd y bobl gyntaf i sylweddoli y gall fod rhywbeth difrifol o’i le ar y ffordd y mae gweithgareddau’r Cyngor yn cael eu cyflawni. Serch hynny, mae’n bosibl na fyddant yn gallu mynegi’u pryderon oherwydd, o wneud hynny, byddant yn teimlo eu bod yn anffyddlon i’w cydweithwyr neu i’r Cyngor. O ddweud eu dweud, gall fod ofn arnynt y bydd rhywun yn aflonyddu arnynt neu’n eu trin yn annheg. Mewn sefyllfaoedd o’r fath, gall fod yn haws iddynt anwybyddu’u pryderon, yn hytrach na rhoi gwybod i rywun am yr hyn all fod yn ddim mwy na chamymddygiad amheus.</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Rydym wedi ymrwymo i gyflawni ein busnes yn onest a chydag uniondeb, ac rydym yn disgwyl i’r holl staff arddel safonau uchel. Serch hynny, mae perygl y gall rhywbeth fynd o’i le mewn unrhyw sefydliad o bryd i’w gilydd, neu berygl y gall ymddygiad anghyfreithlon neu anfoesegol fod yn digwydd yno’n ddiarwybod. Mae’n hanfodol meithrin diwylliant agored ac atebol i atal sefyllfaoedd o’r fath rhag codi neu i fynd i’r afael â nhw pan fyddant yn codi.</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Mae’r Cyngor wedi ymrwymo i’r safonau uchaf posibl o ran uniondeb, atebolrwydd a bod yn agored. Yn unol â’r ymrwymiad hwnnw, rydym yn annog cyflogeion ac eraill a chanddynt bryderon difrifol am unrhyw agwedd ar waith y Cyngor i gysylltu â ni ac i leisio’r pryderon hynny. Rydym yn sylweddoli y bydd yn rhaid trin a thrafod rhai achosion yn gyfrinachol. Mae’r ddogfen bolisi hon yn egluro bod modd i’r staff wneud hynny heb ofni y bydd rhywun yn dial arnynt.</w:t>
      </w:r>
      <w:r w:rsidR="00825FEC" w:rsidRPr="00B03090">
        <w:rPr>
          <w:rFonts w:ascii="Arial" w:hAnsi="Arial" w:cs="Arial"/>
          <w:sz w:val="24"/>
          <w:szCs w:val="24"/>
          <w:lang w:eastAsia="en-GB"/>
        </w:rPr>
        <w:t xml:space="preserve"> </w:t>
      </w:r>
    </w:p>
    <w:p w:rsidR="00825FEC" w:rsidRPr="00B03090" w:rsidRDefault="009578E3" w:rsidP="009578E3">
      <w:pPr>
        <w:tabs>
          <w:tab w:val="left" w:pos="1333"/>
        </w:tabs>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tab/>
      </w:r>
    </w:p>
    <w:p w:rsidR="00825FEC" w:rsidRPr="00B03090" w:rsidRDefault="009578E3" w:rsidP="00825FEC">
      <w:pPr>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t>NOD A CHWMPAS Y POLISI HWN</w:t>
      </w:r>
      <w:r w:rsidR="00825FEC" w:rsidRPr="00B03090">
        <w:rPr>
          <w:rFonts w:ascii="Arial" w:hAnsi="Arial" w:cs="Arial"/>
          <w:b/>
          <w:bCs/>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Nod y polisi hwn yw</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578E3" w:rsidP="00E468BF">
      <w:pPr>
        <w:pStyle w:val="ListParagraph"/>
        <w:numPr>
          <w:ilvl w:val="0"/>
          <w:numId w:val="5"/>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annog staff i roi gwybod cyn gynted â phosibl os ydynt yn amau achos o ddrwgweithredu gan wybod y byddwn yn ymdrin â’u pryderon o ddifrif ac yn ymchwilio iddynt fel y bo’n briodol, a chan wybod y byddwn yn parchu cyfrinachedd.</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ind w:left="142" w:hanging="142"/>
        <w:jc w:val="both"/>
        <w:rPr>
          <w:rFonts w:ascii="Arial" w:hAnsi="Arial" w:cs="Arial"/>
          <w:sz w:val="24"/>
          <w:szCs w:val="24"/>
          <w:lang w:eastAsia="en-GB"/>
        </w:rPr>
      </w:pPr>
    </w:p>
    <w:p w:rsidR="00825FEC" w:rsidRPr="00B03090" w:rsidRDefault="009578E3" w:rsidP="00E468BF">
      <w:pPr>
        <w:pStyle w:val="ListParagraph"/>
        <w:numPr>
          <w:ilvl w:val="0"/>
          <w:numId w:val="5"/>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darparu canllawiau a dulliau i sicrhau bod modd i’r staff fynegi pryderon a chael adborth am unrhyw gamau a gymerwyd.</w:t>
      </w:r>
    </w:p>
    <w:p w:rsidR="00825FEC" w:rsidRPr="00B03090" w:rsidRDefault="00825FEC" w:rsidP="00E468BF">
      <w:pPr>
        <w:autoSpaceDE w:val="0"/>
        <w:autoSpaceDN w:val="0"/>
        <w:adjustRightInd w:val="0"/>
        <w:spacing w:after="0" w:line="240" w:lineRule="auto"/>
        <w:ind w:left="142" w:hanging="142"/>
        <w:jc w:val="both"/>
        <w:rPr>
          <w:rFonts w:ascii="Arial" w:hAnsi="Arial" w:cs="Arial"/>
          <w:sz w:val="24"/>
          <w:szCs w:val="24"/>
          <w:lang w:eastAsia="en-GB"/>
        </w:rPr>
      </w:pPr>
    </w:p>
    <w:p w:rsidR="00825FEC" w:rsidRPr="00B03090" w:rsidRDefault="00825FEC" w:rsidP="00E468BF">
      <w:pPr>
        <w:pStyle w:val="ListParagraph"/>
        <w:numPr>
          <w:ilvl w:val="0"/>
          <w:numId w:val="5"/>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 </w:t>
      </w:r>
      <w:r w:rsidR="009578E3" w:rsidRPr="00B03090">
        <w:rPr>
          <w:rFonts w:ascii="Arial" w:hAnsi="Arial" w:cs="Arial"/>
          <w:sz w:val="24"/>
          <w:szCs w:val="24"/>
          <w:lang w:eastAsia="en-GB"/>
        </w:rPr>
        <w:t>caniatáu i’r staff gymryd camau pellach i ymdrin â’r mater os nad ydynt yn fodlon ag ymateb y Cyngor.</w:t>
      </w:r>
    </w:p>
    <w:p w:rsidR="00825FEC" w:rsidRPr="00B03090" w:rsidRDefault="00825FEC" w:rsidP="00E468BF">
      <w:pPr>
        <w:autoSpaceDE w:val="0"/>
        <w:autoSpaceDN w:val="0"/>
        <w:adjustRightInd w:val="0"/>
        <w:spacing w:after="0" w:line="240" w:lineRule="auto"/>
        <w:ind w:left="142" w:hanging="70"/>
        <w:jc w:val="both"/>
        <w:rPr>
          <w:rFonts w:ascii="Arial" w:hAnsi="Arial" w:cs="Arial"/>
          <w:sz w:val="24"/>
          <w:szCs w:val="24"/>
          <w:lang w:eastAsia="en-GB"/>
        </w:rPr>
      </w:pPr>
    </w:p>
    <w:p w:rsidR="00825FEC" w:rsidRPr="00B03090" w:rsidRDefault="009578E3" w:rsidP="00E468BF">
      <w:pPr>
        <w:pStyle w:val="ListParagraph"/>
        <w:numPr>
          <w:ilvl w:val="0"/>
          <w:numId w:val="5"/>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rhoi sicrwydd i’r staff y dylai fod modd iddynt fynegi pryderon dilys heb ofni y bydd rhywun yn dial arnynt neu’n eu trin yn annheg oherwydd iddynt chwythu’r chwiban, hyd yn oed os daw i’r amlwg eu bod wedi camgymryd.</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 gweithdrefnau ar waith i alluogi’r staff i wneud cwyn sy’n gysylltiedig â’u cyflogaeth neu’u contractau cyflogaeth. Bwriedir i’r polisi chwythu’r chwiban hwn drin a thrafod pryderon sydd tu hwnt i gwmpas gweithdrefnau eraill</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lastRenderedPageBreak/>
        <w:t>Nid yw’r polisi hwn yn rhan o gontract cyflogaeth unrhyw gyflogai a gellir ei ddiwygio ar unrhyw adeg</w:t>
      </w:r>
      <w:r w:rsidR="00825FEC" w:rsidRPr="00B03090">
        <w:rPr>
          <w:rFonts w:ascii="Arial" w:hAnsi="Arial" w:cs="Arial"/>
          <w:sz w:val="24"/>
          <w:szCs w:val="24"/>
          <w:lang w:eastAsia="en-GB"/>
        </w:rPr>
        <w:t xml:space="preserve">. </w:t>
      </w:r>
    </w:p>
    <w:p w:rsidR="00825FEC" w:rsidRPr="00B03090" w:rsidRDefault="009578E3" w:rsidP="000B5AAF">
      <w:pPr>
        <w:pageBreakBefore/>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lastRenderedPageBreak/>
        <w:t>I BWY Y MAE’R POLISI HWN YN BERTHNASOL?</w:t>
      </w:r>
      <w:r w:rsidR="00825FEC" w:rsidRPr="00B03090">
        <w:rPr>
          <w:rFonts w:ascii="Arial" w:hAnsi="Arial" w:cs="Arial"/>
          <w:b/>
          <w:bCs/>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Mae’r polisi hwn yn berthnasol i bob unigolyn sy’n gweithio ar bob lefel yn y Cyngor, gan gynnwys uwch reolwyr, swyddogion, cyfarwyddwyr, cyflogeion, ymgynghorwyr, contractwyr, hyfforddeion, gweithwyr cartref, gweithwyr rhan-amser, gweithwyr tymor penodol, gweithwyr dros dro a gweithwyr asiantaeth, yn ogystal â gwirfoddolwyr. (Cyfeirir atynt ar y cyd fel </w:t>
      </w:r>
      <w:r w:rsidRPr="00B03090">
        <w:rPr>
          <w:rFonts w:ascii="Arial" w:hAnsi="Arial" w:cs="Arial"/>
          <w:b/>
          <w:bCs/>
          <w:sz w:val="24"/>
          <w:szCs w:val="24"/>
          <w:lang w:eastAsia="en-GB"/>
        </w:rPr>
        <w:t xml:space="preserve">staff </w:t>
      </w:r>
      <w:r w:rsidRPr="00B03090">
        <w:rPr>
          <w:rFonts w:ascii="Arial" w:hAnsi="Arial" w:cs="Arial"/>
          <w:sz w:val="24"/>
          <w:szCs w:val="24"/>
          <w:lang w:eastAsia="en-GB"/>
        </w:rPr>
        <w:t xml:space="preserve">yn y polisi hwn.) </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b/>
          <w:bCs/>
          <w:sz w:val="24"/>
          <w:szCs w:val="24"/>
          <w:lang w:eastAsia="en-GB"/>
        </w:rPr>
        <w:t>BETH YW CHWYTHU’R CHWIBAN?</w:t>
      </w:r>
      <w:r w:rsidR="00825FEC" w:rsidRPr="00B03090">
        <w:rPr>
          <w:rFonts w:ascii="Arial" w:hAnsi="Arial" w:cs="Arial"/>
          <w:b/>
          <w:bCs/>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rPr>
        <w:t xml:space="preserve">Datgelu gwybodaeth sy’n ymwneud â drwgweithredu amheus neu beryglon yn y gwaith yw </w:t>
      </w:r>
      <w:r w:rsidRPr="00B03090">
        <w:rPr>
          <w:rFonts w:ascii="Arial" w:hAnsi="Arial" w:cs="Arial"/>
          <w:b/>
          <w:bCs/>
          <w:sz w:val="24"/>
          <w:szCs w:val="24"/>
        </w:rPr>
        <w:t xml:space="preserve">chwythu’r chwiban. </w:t>
      </w:r>
      <w:r w:rsidRPr="00B03090">
        <w:rPr>
          <w:rFonts w:ascii="Arial" w:hAnsi="Arial" w:cs="Arial"/>
          <w:sz w:val="24"/>
          <w:szCs w:val="24"/>
        </w:rPr>
        <w:t xml:space="preserve">Gall gynnwys: </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(a) </w:t>
      </w:r>
      <w:r w:rsidR="009578E3" w:rsidRPr="00B03090">
        <w:rPr>
          <w:rFonts w:ascii="Arial" w:hAnsi="Arial" w:cs="Arial"/>
          <w:sz w:val="24"/>
          <w:szCs w:val="24"/>
          <w:lang w:eastAsia="en-GB"/>
        </w:rPr>
        <w:t>gweithgarwch troseddol</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(b) </w:t>
      </w:r>
      <w:r w:rsidR="009578E3" w:rsidRPr="00B03090">
        <w:rPr>
          <w:rFonts w:ascii="Arial" w:hAnsi="Arial" w:cs="Arial"/>
          <w:sz w:val="24"/>
          <w:szCs w:val="24"/>
          <w:lang w:eastAsia="en-GB"/>
        </w:rPr>
        <w:t>camweinyddu cyfiawnder</w:t>
      </w:r>
      <w:r w:rsidRPr="00B03090">
        <w:rPr>
          <w:rFonts w:ascii="Arial" w:hAnsi="Arial" w:cs="Arial"/>
          <w:sz w:val="24"/>
          <w:szCs w:val="24"/>
          <w:lang w:eastAsia="en-GB"/>
        </w:rPr>
        <w:t>;</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p>
    <w:p w:rsidR="00275676"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(c) </w:t>
      </w:r>
      <w:r w:rsidR="009578E3" w:rsidRPr="00B03090">
        <w:rPr>
          <w:rFonts w:ascii="Arial" w:hAnsi="Arial" w:cs="Arial"/>
          <w:sz w:val="24"/>
          <w:szCs w:val="24"/>
          <w:lang w:eastAsia="en-GB"/>
        </w:rPr>
        <w:t>perygl iechyd a diogelwch</w:t>
      </w:r>
      <w:r w:rsidRPr="00B03090">
        <w:rPr>
          <w:rFonts w:ascii="Arial" w:hAnsi="Arial" w:cs="Arial"/>
          <w:sz w:val="24"/>
          <w:szCs w:val="24"/>
          <w:lang w:eastAsia="en-GB"/>
        </w:rPr>
        <w:t>;</w:t>
      </w:r>
    </w:p>
    <w:p w:rsidR="00275676" w:rsidRPr="00B03090" w:rsidRDefault="00275676"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(d) </w:t>
      </w:r>
      <w:r w:rsidR="009578E3" w:rsidRPr="00B03090">
        <w:rPr>
          <w:rFonts w:ascii="Arial" w:hAnsi="Arial" w:cs="Arial"/>
          <w:sz w:val="24"/>
          <w:szCs w:val="24"/>
          <w:lang w:eastAsia="en-GB"/>
        </w:rPr>
        <w:t>niwed i’r amgylchedd</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0B5AAF">
      <w:pPr>
        <w:autoSpaceDE w:val="0"/>
        <w:autoSpaceDN w:val="0"/>
        <w:adjustRightInd w:val="0"/>
        <w:spacing w:after="0" w:line="240" w:lineRule="auto"/>
        <w:ind w:left="284" w:hanging="284"/>
        <w:rPr>
          <w:rFonts w:ascii="Arial" w:hAnsi="Arial" w:cs="Arial"/>
          <w:sz w:val="24"/>
          <w:szCs w:val="24"/>
          <w:lang w:eastAsia="en-GB"/>
        </w:rPr>
      </w:pPr>
      <w:r w:rsidRPr="00B03090">
        <w:rPr>
          <w:rFonts w:ascii="Arial" w:hAnsi="Arial" w:cs="Arial"/>
          <w:sz w:val="24"/>
          <w:szCs w:val="24"/>
          <w:lang w:eastAsia="en-GB"/>
        </w:rPr>
        <w:t xml:space="preserve">(e) </w:t>
      </w:r>
      <w:r w:rsidR="009578E3" w:rsidRPr="00B03090">
        <w:rPr>
          <w:rFonts w:ascii="Arial" w:hAnsi="Arial" w:cs="Arial"/>
          <w:sz w:val="24"/>
          <w:szCs w:val="24"/>
          <w:lang w:eastAsia="en-GB"/>
        </w:rPr>
        <w:t>methu â chydymffurfio â rhwymedigaeth gyfreithiol neu broffesiynol neu ofynion rheoleiddiol</w:t>
      </w:r>
      <w:r w:rsidRPr="00B03090">
        <w:rPr>
          <w:rFonts w:ascii="Arial" w:hAnsi="Arial" w:cs="Arial"/>
          <w:sz w:val="24"/>
          <w:szCs w:val="24"/>
          <w:lang w:eastAsia="en-GB"/>
        </w:rPr>
        <w:t>;</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(f) </w:t>
      </w:r>
      <w:r w:rsidR="009578E3" w:rsidRPr="00B03090">
        <w:rPr>
          <w:rFonts w:ascii="Arial" w:hAnsi="Arial" w:cs="Arial"/>
          <w:sz w:val="24"/>
          <w:szCs w:val="24"/>
          <w:lang w:eastAsia="en-GB"/>
        </w:rPr>
        <w:t>llwgrwobrwyo</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(g) </w:t>
      </w:r>
      <w:r w:rsidR="009578E3" w:rsidRPr="00B03090">
        <w:rPr>
          <w:rFonts w:ascii="Arial" w:hAnsi="Arial" w:cs="Arial"/>
          <w:sz w:val="24"/>
          <w:szCs w:val="24"/>
          <w:lang w:eastAsia="en-GB"/>
        </w:rPr>
        <w:t>twyll neu gamreolaeth sy’n ymwneud ag arian / caffael</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(h) </w:t>
      </w:r>
      <w:r w:rsidR="009578E3" w:rsidRPr="00B03090">
        <w:rPr>
          <w:rFonts w:ascii="Arial" w:hAnsi="Arial" w:cs="Arial"/>
          <w:sz w:val="24"/>
          <w:szCs w:val="24"/>
          <w:lang w:eastAsia="en-GB"/>
        </w:rPr>
        <w:t>esgeulustod</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(i) </w:t>
      </w:r>
      <w:r w:rsidR="009578E3" w:rsidRPr="00B03090">
        <w:rPr>
          <w:rFonts w:ascii="Arial" w:hAnsi="Arial" w:cs="Arial"/>
          <w:sz w:val="24"/>
          <w:szCs w:val="24"/>
          <w:lang w:eastAsia="en-GB"/>
        </w:rPr>
        <w:t>torri polisïau a gweithdrefnau mewnol</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(j) </w:t>
      </w:r>
      <w:r w:rsidR="009578E3" w:rsidRPr="00B03090">
        <w:rPr>
          <w:rFonts w:ascii="Arial" w:hAnsi="Arial" w:cs="Arial"/>
          <w:sz w:val="24"/>
          <w:szCs w:val="24"/>
          <w:lang w:eastAsia="en-GB"/>
        </w:rPr>
        <w:t>ymddygiad sy’n debygol o niweidio ein henw da</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(k) </w:t>
      </w:r>
      <w:r w:rsidR="009578E3" w:rsidRPr="00B03090">
        <w:rPr>
          <w:rFonts w:ascii="Arial" w:hAnsi="Arial" w:cs="Arial"/>
          <w:sz w:val="24"/>
          <w:szCs w:val="24"/>
          <w:lang w:eastAsia="en-GB"/>
        </w:rPr>
        <w:t>datgelu gwybodaeth gyfrinachol heb ganiatâd</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(l) </w:t>
      </w:r>
      <w:r w:rsidR="009578E3" w:rsidRPr="00B03090">
        <w:rPr>
          <w:rFonts w:ascii="Arial" w:hAnsi="Arial" w:cs="Arial"/>
          <w:sz w:val="24"/>
          <w:szCs w:val="24"/>
          <w:lang w:eastAsia="en-GB"/>
        </w:rPr>
        <w:t>ymddygiad amhriodol</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(m) </w:t>
      </w:r>
      <w:r w:rsidR="009578E3" w:rsidRPr="00B03090">
        <w:rPr>
          <w:rFonts w:ascii="Arial" w:hAnsi="Arial" w:cs="Arial"/>
          <w:sz w:val="24"/>
          <w:szCs w:val="24"/>
          <w:lang w:eastAsia="en-GB"/>
        </w:rPr>
        <w:t>ymddygiad a gweithredoedd sy’n syrthio islaw safonau neu arferion sydd wedi   ennill eu plwyf</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(n) </w:t>
      </w:r>
      <w:r w:rsidR="009578E3" w:rsidRPr="00B03090">
        <w:rPr>
          <w:rFonts w:ascii="Arial" w:hAnsi="Arial" w:cs="Arial"/>
          <w:sz w:val="24"/>
          <w:szCs w:val="24"/>
          <w:lang w:eastAsia="en-GB"/>
        </w:rPr>
        <w:t>gweithredoedd sy’n mynd yn groes i reolau sefydlog neu bolisïau’r Cyngor</w:t>
      </w:r>
      <w:r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p>
    <w:p w:rsidR="00275676"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(o)</w:t>
      </w:r>
      <w:r w:rsidR="009578E3" w:rsidRPr="00B03090">
        <w:rPr>
          <w:rFonts w:ascii="Arial" w:hAnsi="Arial" w:cs="Arial"/>
          <w:sz w:val="24"/>
          <w:szCs w:val="24"/>
          <w:lang w:eastAsia="en-GB"/>
        </w:rPr>
        <w:t xml:space="preserve"> caethwasiaeth </w:t>
      </w:r>
      <w:r w:rsidR="00275676" w:rsidRPr="00B03090">
        <w:rPr>
          <w:rFonts w:ascii="Arial" w:hAnsi="Arial" w:cs="Arial"/>
          <w:sz w:val="24"/>
          <w:szCs w:val="24"/>
          <w:lang w:eastAsia="en-GB"/>
        </w:rPr>
        <w:t>/</w:t>
      </w:r>
      <w:r w:rsidR="009578E3" w:rsidRPr="00B03090">
        <w:rPr>
          <w:rFonts w:ascii="Arial" w:hAnsi="Arial" w:cs="Arial"/>
          <w:sz w:val="24"/>
          <w:szCs w:val="24"/>
          <w:lang w:eastAsia="en-GB"/>
        </w:rPr>
        <w:t xml:space="preserve"> masnachu pobl</w:t>
      </w:r>
    </w:p>
    <w:p w:rsidR="009578E3" w:rsidRPr="00B03090" w:rsidRDefault="009578E3" w:rsidP="00825FEC">
      <w:pPr>
        <w:autoSpaceDE w:val="0"/>
        <w:autoSpaceDN w:val="0"/>
        <w:adjustRightInd w:val="0"/>
        <w:spacing w:after="0" w:line="240" w:lineRule="auto"/>
        <w:rPr>
          <w:rFonts w:ascii="Arial" w:hAnsi="Arial" w:cs="Arial"/>
          <w:sz w:val="24"/>
          <w:szCs w:val="24"/>
          <w:lang w:eastAsia="en-GB"/>
        </w:rPr>
      </w:pPr>
    </w:p>
    <w:p w:rsidR="00825FEC" w:rsidRPr="00B03090" w:rsidRDefault="009578E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w:t>
      </w:r>
      <w:r w:rsidR="00275676" w:rsidRPr="00B03090">
        <w:rPr>
          <w:rFonts w:ascii="Arial" w:hAnsi="Arial" w:cs="Arial"/>
          <w:sz w:val="24"/>
          <w:szCs w:val="24"/>
          <w:lang w:eastAsia="en-GB"/>
        </w:rPr>
        <w:t>p)</w:t>
      </w:r>
      <w:r w:rsidR="00825FEC" w:rsidRPr="00B03090">
        <w:rPr>
          <w:rFonts w:ascii="Arial" w:hAnsi="Arial" w:cs="Arial"/>
          <w:sz w:val="24"/>
          <w:szCs w:val="24"/>
          <w:lang w:eastAsia="en-GB"/>
        </w:rPr>
        <w:t xml:space="preserve"> </w:t>
      </w:r>
      <w:r w:rsidRPr="00B03090">
        <w:rPr>
          <w:rFonts w:ascii="Arial" w:hAnsi="Arial" w:cs="Arial"/>
          <w:sz w:val="24"/>
          <w:szCs w:val="24"/>
          <w:lang w:eastAsia="en-GB"/>
        </w:rPr>
        <w:t>celu unrhyw un o’r materion uchod yn fwriadol</w:t>
      </w:r>
      <w:r w:rsidR="00825FEC" w:rsidRPr="00B03090">
        <w:rPr>
          <w:rFonts w:ascii="Arial" w:hAnsi="Arial" w:cs="Arial"/>
          <w:sz w:val="24"/>
          <w:szCs w:val="24"/>
          <w:lang w:eastAsia="en-GB"/>
        </w:rPr>
        <w:t xml:space="preserve">. </w:t>
      </w:r>
    </w:p>
    <w:p w:rsidR="00E468BF" w:rsidRPr="00B03090" w:rsidRDefault="00E468BF" w:rsidP="00825FEC">
      <w:pPr>
        <w:autoSpaceDE w:val="0"/>
        <w:autoSpaceDN w:val="0"/>
        <w:adjustRightInd w:val="0"/>
        <w:spacing w:line="240" w:lineRule="auto"/>
        <w:rPr>
          <w:rFonts w:ascii="Arial" w:hAnsi="Arial" w:cs="Arial"/>
          <w:sz w:val="24"/>
          <w:szCs w:val="24"/>
          <w:lang w:eastAsia="en-GB"/>
        </w:rPr>
      </w:pPr>
    </w:p>
    <w:p w:rsidR="00825FEC" w:rsidRPr="00B03090" w:rsidRDefault="009578E3" w:rsidP="00E468BF">
      <w:pPr>
        <w:autoSpaceDE w:val="0"/>
        <w:autoSpaceDN w:val="0"/>
        <w:adjustRightInd w:val="0"/>
        <w:spacing w:line="240" w:lineRule="auto"/>
        <w:jc w:val="both"/>
        <w:rPr>
          <w:rFonts w:ascii="Arial" w:hAnsi="Arial" w:cs="Arial"/>
          <w:sz w:val="24"/>
          <w:szCs w:val="24"/>
          <w:lang w:eastAsia="en-GB"/>
        </w:rPr>
      </w:pPr>
      <w:r w:rsidRPr="00B03090">
        <w:rPr>
          <w:rFonts w:ascii="Arial" w:hAnsi="Arial" w:cs="Arial"/>
          <w:sz w:val="24"/>
          <w:szCs w:val="24"/>
          <w:lang w:eastAsia="en-GB"/>
        </w:rPr>
        <w:lastRenderedPageBreak/>
        <w:t xml:space="preserve">Dywedir bod unigolyn sy’n mynegi pryder dilys am unrhyw un o’r materion uchod yn </w:t>
      </w:r>
      <w:r w:rsidRPr="00B03090">
        <w:rPr>
          <w:rFonts w:ascii="Arial" w:hAnsi="Arial" w:cs="Arial"/>
          <w:b/>
          <w:bCs/>
          <w:sz w:val="24"/>
          <w:szCs w:val="24"/>
          <w:lang w:eastAsia="en-GB"/>
        </w:rPr>
        <w:t>chwythu’r chwiban</w:t>
      </w:r>
      <w:r w:rsidRPr="00B03090">
        <w:rPr>
          <w:rFonts w:ascii="Arial" w:hAnsi="Arial" w:cs="Arial"/>
          <w:sz w:val="24"/>
          <w:szCs w:val="24"/>
          <w:lang w:eastAsia="en-GB"/>
        </w:rPr>
        <w:t>. Os oes gennych chi bryderon dilys sy’n ymwneud â</w:t>
      </w:r>
      <w:r w:rsidR="00825FEC" w:rsidRPr="00B03090">
        <w:rPr>
          <w:rFonts w:ascii="Arial" w:hAnsi="Arial" w:cs="Arial"/>
          <w:sz w:val="24"/>
          <w:szCs w:val="24"/>
          <w:lang w:eastAsia="en-GB"/>
        </w:rPr>
        <w:t xml:space="preserve"> </w:t>
      </w:r>
      <w:r w:rsidRPr="00B03090">
        <w:rPr>
          <w:rFonts w:ascii="Arial" w:hAnsi="Arial" w:cs="Arial"/>
          <w:sz w:val="24"/>
          <w:szCs w:val="24"/>
          <w:lang w:eastAsia="en-GB"/>
        </w:rPr>
        <w:t>drwgweithredu amheus neu berygl sy’n effeithio ar unrhyw un o’n gweithgareddau (</w:t>
      </w:r>
      <w:r w:rsidRPr="00B03090">
        <w:rPr>
          <w:rFonts w:ascii="Arial" w:hAnsi="Arial" w:cs="Arial"/>
          <w:b/>
          <w:bCs/>
          <w:sz w:val="24"/>
          <w:szCs w:val="24"/>
          <w:lang w:eastAsia="en-GB"/>
        </w:rPr>
        <w:t>pryder chwythu’r chwiban</w:t>
      </w:r>
      <w:r w:rsidRPr="00B03090">
        <w:rPr>
          <w:rFonts w:ascii="Arial" w:hAnsi="Arial" w:cs="Arial"/>
          <w:sz w:val="24"/>
          <w:szCs w:val="24"/>
          <w:lang w:eastAsia="en-GB"/>
        </w:rPr>
        <w:t xml:space="preserve">), dylech roi gwybod am y pryderon hynny o dan y polisi hwn. </w:t>
      </w:r>
      <w:r w:rsidR="00825FEC" w:rsidRPr="00B03090">
        <w:rPr>
          <w:rFonts w:ascii="Arial" w:hAnsi="Arial" w:cs="Arial"/>
          <w:sz w:val="24"/>
          <w:szCs w:val="24"/>
          <w:lang w:eastAsia="en-GB"/>
        </w:rPr>
        <w:t xml:space="preserve"> </w:t>
      </w: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Ni ddylech ddefnyddio’r polisi hwn ar gyfer cwynion sy’n ymwneud â’ch sefyllfa bersonol, fel y ffordd y cawsoch eich trin yn y gwaith. Mewn achosion o’r fath, dylech ddefnyddio’r Drefn Gwyno neu’r Polisi Bwlio ac Aflonyddu yn y Gwaith.</w:t>
      </w:r>
      <w:r w:rsidR="00825FEC" w:rsidRPr="00B03090">
        <w:rPr>
          <w:rFonts w:ascii="Arial" w:hAnsi="Arial" w:cs="Arial"/>
          <w:sz w:val="24"/>
          <w:szCs w:val="24"/>
          <w:lang w:eastAsia="en-GB"/>
        </w:rPr>
        <w:t xml:space="preserve"> </w:t>
      </w:r>
    </w:p>
    <w:p w:rsidR="009F7896" w:rsidRPr="00B03090" w:rsidRDefault="009F7896" w:rsidP="00E468BF">
      <w:pPr>
        <w:autoSpaceDE w:val="0"/>
        <w:autoSpaceDN w:val="0"/>
        <w:adjustRightInd w:val="0"/>
        <w:spacing w:after="0" w:line="240" w:lineRule="auto"/>
        <w:jc w:val="both"/>
        <w:rPr>
          <w:rFonts w:ascii="Arial" w:hAnsi="Arial" w:cs="Arial"/>
          <w:b/>
          <w:sz w:val="24"/>
          <w:szCs w:val="24"/>
          <w:lang w:eastAsia="en-GB"/>
        </w:rPr>
      </w:pPr>
    </w:p>
    <w:p w:rsidR="00F35F14" w:rsidRPr="00B03090" w:rsidRDefault="009578E3" w:rsidP="00E468BF">
      <w:pPr>
        <w:autoSpaceDE w:val="0"/>
        <w:autoSpaceDN w:val="0"/>
        <w:adjustRightInd w:val="0"/>
        <w:spacing w:after="0" w:line="240" w:lineRule="auto"/>
        <w:jc w:val="both"/>
        <w:rPr>
          <w:rFonts w:ascii="Arial" w:hAnsi="Arial" w:cs="Arial"/>
          <w:b/>
          <w:sz w:val="24"/>
          <w:szCs w:val="24"/>
          <w:lang w:eastAsia="en-GB"/>
        </w:rPr>
      </w:pPr>
      <w:r w:rsidRPr="00B03090">
        <w:rPr>
          <w:rFonts w:ascii="Arial" w:hAnsi="Arial" w:cs="Arial"/>
          <w:b/>
          <w:sz w:val="24"/>
          <w:szCs w:val="24"/>
          <w:lang w:eastAsia="en-GB"/>
        </w:rPr>
        <w:t>LLWGRWOBRWYO</w:t>
      </w:r>
    </w:p>
    <w:p w:rsidR="009578E3" w:rsidRPr="00B03090" w:rsidRDefault="009578E3" w:rsidP="00E468BF">
      <w:pPr>
        <w:autoSpaceDE w:val="0"/>
        <w:autoSpaceDN w:val="0"/>
        <w:adjustRightInd w:val="0"/>
        <w:spacing w:after="0" w:line="240" w:lineRule="auto"/>
        <w:jc w:val="both"/>
        <w:rPr>
          <w:rFonts w:ascii="Arial" w:hAnsi="Arial" w:cs="Arial"/>
          <w:b/>
          <w:sz w:val="24"/>
          <w:szCs w:val="24"/>
          <w:lang w:eastAsia="en-GB"/>
        </w:rPr>
      </w:pPr>
    </w:p>
    <w:p w:rsidR="0078651D"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 atal llwgrwobrwyo wedi’i gynnwys mewn polisi a gweithdrefnau ar wahân</w:t>
      </w:r>
      <w:r w:rsidR="00A61A5E" w:rsidRPr="00B03090">
        <w:rPr>
          <w:rFonts w:ascii="Arial" w:hAnsi="Arial" w:cs="Arial"/>
          <w:sz w:val="24"/>
          <w:szCs w:val="24"/>
          <w:lang w:eastAsia="en-GB"/>
        </w:rPr>
        <w:t xml:space="preserve">. </w:t>
      </w:r>
    </w:p>
    <w:p w:rsidR="00010F87" w:rsidRPr="00B03090" w:rsidRDefault="0078651D"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 </w:t>
      </w:r>
    </w:p>
    <w:p w:rsidR="00A61A5E"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Mae’n ofynnol i bob cyflogai roi gwybod pan fyddant yn amau bod pobl neu gwmnïau yn cynnig neu’n derbyn llwgrwobrau. Gall awdurdod lleol gael ei erlyn os yw cyflogai, asiant neu rywun â chysylltiad yn llwgrwobrwyo unigolyn arall, gyda’r bwriad o sicrhau mantais i’r awdurdod. Mae llygredd, yn ddi-os, yn arwain at golled ariannol sylweddol o ran y pwrs cyhoeddus ac mae unigolion llwgr yn medru treiddio i unrhyw lefel o’r sefydliad heb fod neb yn sylwi arnynt</w:t>
      </w:r>
      <w:r w:rsidR="00010F87" w:rsidRPr="00B03090">
        <w:rPr>
          <w:rFonts w:ascii="Arial" w:hAnsi="Arial" w:cs="Arial"/>
          <w:sz w:val="24"/>
          <w:szCs w:val="24"/>
          <w:lang w:eastAsia="en-GB"/>
        </w:rPr>
        <w:t>.</w:t>
      </w:r>
    </w:p>
    <w:p w:rsidR="00010F87" w:rsidRPr="00B03090" w:rsidRDefault="00010F87"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578E3"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Os nad ydych chi’n siŵr a yw rhywbeth yn dod o fewn cwmpas y polisi hwn, dylech ofyn am gyngor gan y Swyddog Monitro</w:t>
      </w:r>
      <w:r w:rsidR="009A6B88" w:rsidRPr="00B03090">
        <w:rPr>
          <w:rFonts w:ascii="Arial" w:hAnsi="Arial" w:cs="Arial"/>
          <w:sz w:val="24"/>
          <w:szCs w:val="24"/>
          <w:lang w:eastAsia="en-GB"/>
        </w:rPr>
        <w:t xml:space="preserve"> (Swyddog Arweiniol Corffora</w:t>
      </w:r>
      <w:r w:rsidR="00B3174B" w:rsidRPr="00B03090">
        <w:rPr>
          <w:rFonts w:ascii="Arial" w:hAnsi="Arial" w:cs="Arial"/>
          <w:sz w:val="24"/>
          <w:szCs w:val="24"/>
          <w:lang w:eastAsia="en-GB"/>
        </w:rPr>
        <w:t>ethol y</w:t>
      </w:r>
      <w:r w:rsidR="009A6B88" w:rsidRPr="00B03090">
        <w:rPr>
          <w:rFonts w:ascii="Arial" w:hAnsi="Arial" w:cs="Arial"/>
          <w:sz w:val="24"/>
          <w:szCs w:val="24"/>
          <w:lang w:eastAsia="en-GB"/>
        </w:rPr>
        <w:t xml:space="preserve"> Gwasanaethau Cyfreithiol a Llywodraethu)</w:t>
      </w:r>
      <w:r w:rsidRPr="00B03090">
        <w:rPr>
          <w:rFonts w:ascii="Arial" w:hAnsi="Arial" w:cs="Arial"/>
          <w:sz w:val="24"/>
          <w:szCs w:val="24"/>
          <w:lang w:eastAsia="en-GB"/>
        </w:rPr>
        <w:t>. Mae manylion cyswllt y Swyddo</w:t>
      </w:r>
      <w:r w:rsidR="004009AD" w:rsidRPr="00B03090">
        <w:rPr>
          <w:rFonts w:ascii="Arial" w:hAnsi="Arial" w:cs="Arial"/>
          <w:sz w:val="24"/>
          <w:szCs w:val="24"/>
          <w:lang w:eastAsia="en-GB"/>
        </w:rPr>
        <w:t>g Monitro i’w gweld ar dudalen 6</w:t>
      </w:r>
      <w:r w:rsidRPr="00B03090">
        <w:rPr>
          <w:rFonts w:ascii="Arial" w:hAnsi="Arial" w:cs="Arial"/>
          <w:sz w:val="24"/>
          <w:szCs w:val="24"/>
          <w:lang w:eastAsia="en-GB"/>
        </w:rPr>
        <w:t xml:space="preserve"> y polisi hwn</w:t>
      </w:r>
      <w:r w:rsidR="00825FEC" w:rsidRPr="00B03090">
        <w:rPr>
          <w:rFonts w:ascii="Arial" w:hAnsi="Arial" w:cs="Arial"/>
          <w:sz w:val="24"/>
          <w:szCs w:val="24"/>
          <w:lang w:eastAsia="en-GB"/>
        </w:rPr>
        <w:t xml:space="preserve">. </w:t>
      </w:r>
    </w:p>
    <w:p w:rsidR="00275676" w:rsidRPr="00B03090" w:rsidRDefault="00275676" w:rsidP="00E468BF">
      <w:pPr>
        <w:autoSpaceDE w:val="0"/>
        <w:autoSpaceDN w:val="0"/>
        <w:adjustRightInd w:val="0"/>
        <w:spacing w:after="0" w:line="240" w:lineRule="auto"/>
        <w:jc w:val="both"/>
        <w:rPr>
          <w:rFonts w:ascii="Arial" w:hAnsi="Arial" w:cs="Arial"/>
          <w:b/>
          <w:sz w:val="24"/>
          <w:szCs w:val="24"/>
          <w:lang w:eastAsia="en-GB"/>
        </w:rPr>
      </w:pPr>
    </w:p>
    <w:p w:rsidR="00275676" w:rsidRPr="00B03090" w:rsidRDefault="0034082A" w:rsidP="00E468BF">
      <w:pPr>
        <w:autoSpaceDE w:val="0"/>
        <w:autoSpaceDN w:val="0"/>
        <w:adjustRightInd w:val="0"/>
        <w:spacing w:after="0" w:line="240" w:lineRule="auto"/>
        <w:jc w:val="both"/>
        <w:rPr>
          <w:rFonts w:ascii="Arial" w:hAnsi="Arial" w:cs="Arial"/>
          <w:b/>
          <w:sz w:val="24"/>
          <w:szCs w:val="24"/>
          <w:lang w:eastAsia="en-GB"/>
        </w:rPr>
      </w:pPr>
      <w:r w:rsidRPr="00B03090">
        <w:rPr>
          <w:rFonts w:ascii="Arial" w:hAnsi="Arial" w:cs="Arial"/>
          <w:b/>
          <w:sz w:val="24"/>
          <w:szCs w:val="24"/>
          <w:lang w:eastAsia="en-GB"/>
        </w:rPr>
        <w:t>ATAL CAETHWASIAETH</w:t>
      </w:r>
    </w:p>
    <w:p w:rsidR="00E468BF" w:rsidRPr="00B03090" w:rsidRDefault="00E468BF" w:rsidP="00E468BF">
      <w:pPr>
        <w:autoSpaceDE w:val="0"/>
        <w:autoSpaceDN w:val="0"/>
        <w:adjustRightInd w:val="0"/>
        <w:spacing w:after="0" w:line="240" w:lineRule="auto"/>
        <w:jc w:val="both"/>
        <w:rPr>
          <w:rFonts w:ascii="Arial" w:hAnsi="Arial" w:cs="Arial"/>
          <w:b/>
          <w:sz w:val="24"/>
          <w:szCs w:val="24"/>
          <w:lang w:eastAsia="en-GB"/>
        </w:rPr>
      </w:pPr>
    </w:p>
    <w:p w:rsidR="00275676"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 atal caethwasiaeth wedi’i gynnwys mewn polisi a gweithdrefnau ar wahân</w:t>
      </w:r>
      <w:r w:rsidR="00275676" w:rsidRPr="00B03090">
        <w:rPr>
          <w:rFonts w:ascii="Arial" w:hAnsi="Arial" w:cs="Arial"/>
          <w:sz w:val="24"/>
          <w:szCs w:val="24"/>
          <w:lang w:eastAsia="en-GB"/>
        </w:rPr>
        <w:t xml:space="preserve">. </w:t>
      </w:r>
    </w:p>
    <w:p w:rsidR="00825FEC" w:rsidRPr="00B03090" w:rsidRDefault="00275676"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 </w:t>
      </w:r>
    </w:p>
    <w:p w:rsidR="00F34803" w:rsidRPr="00B03090" w:rsidRDefault="0034082A"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
          <w:bCs/>
          <w:sz w:val="24"/>
          <w:szCs w:val="24"/>
          <w:lang w:eastAsia="en-GB"/>
        </w:rPr>
        <w:t>RHAGOFALON</w:t>
      </w:r>
    </w:p>
    <w:p w:rsidR="00F34803" w:rsidRPr="00B03090" w:rsidRDefault="00F34803" w:rsidP="00E468BF">
      <w:pPr>
        <w:autoSpaceDE w:val="0"/>
        <w:autoSpaceDN w:val="0"/>
        <w:adjustRightInd w:val="0"/>
        <w:spacing w:after="0" w:line="240" w:lineRule="auto"/>
        <w:jc w:val="both"/>
        <w:rPr>
          <w:rFonts w:ascii="Arial" w:hAnsi="Arial" w:cs="Arial"/>
          <w:b/>
          <w:bCs/>
          <w:sz w:val="24"/>
          <w:szCs w:val="24"/>
          <w:lang w:eastAsia="en-GB"/>
        </w:rPr>
      </w:pPr>
    </w:p>
    <w:p w:rsidR="00825FEC" w:rsidRPr="00B03090" w:rsidRDefault="00AD6952"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Cs/>
          <w:sz w:val="24"/>
          <w:szCs w:val="24"/>
          <w:lang w:eastAsia="en-GB"/>
        </w:rPr>
        <w:t>Rhaid i staff sy'n delio â chwynion chwythu’r chwiban barchu cyfrinachedd y broses</w:t>
      </w:r>
      <w:r w:rsidR="00F34803" w:rsidRPr="00B03090">
        <w:rPr>
          <w:rFonts w:ascii="Arial" w:hAnsi="Arial" w:cs="Arial"/>
          <w:bCs/>
          <w:sz w:val="24"/>
          <w:szCs w:val="24"/>
          <w:lang w:eastAsia="en-GB"/>
        </w:rPr>
        <w:t xml:space="preserve">. </w:t>
      </w:r>
      <w:r w:rsidRPr="00B03090">
        <w:rPr>
          <w:rFonts w:ascii="Arial" w:hAnsi="Arial" w:cs="Arial"/>
          <w:bCs/>
          <w:sz w:val="24"/>
          <w:szCs w:val="24"/>
          <w:lang w:eastAsia="en-GB"/>
        </w:rPr>
        <w:t>Nid oes angen i’r gair ‘Cyfrinachol’</w:t>
      </w:r>
      <w:r w:rsidR="00F04683" w:rsidRPr="00B03090">
        <w:rPr>
          <w:rFonts w:ascii="Arial" w:hAnsi="Arial" w:cs="Arial"/>
          <w:bCs/>
          <w:sz w:val="24"/>
          <w:szCs w:val="24"/>
          <w:lang w:eastAsia="en-GB"/>
        </w:rPr>
        <w:t xml:space="preserve"> a/neu’r geiriau ‘Chwythu’r Chwiban’</w:t>
      </w:r>
      <w:r w:rsidRPr="00B03090">
        <w:rPr>
          <w:rFonts w:ascii="Arial" w:hAnsi="Arial" w:cs="Arial"/>
          <w:bCs/>
          <w:sz w:val="24"/>
          <w:szCs w:val="24"/>
          <w:lang w:eastAsia="en-GB"/>
        </w:rPr>
        <w:t xml:space="preserve"> ymddangos ar y dogfennau</w:t>
      </w:r>
      <w:r w:rsidR="002348CD" w:rsidRPr="00B03090">
        <w:rPr>
          <w:rFonts w:ascii="Arial" w:hAnsi="Arial" w:cs="Arial"/>
          <w:bCs/>
          <w:sz w:val="24"/>
          <w:szCs w:val="24"/>
          <w:lang w:eastAsia="en-GB"/>
        </w:rPr>
        <w:t xml:space="preserve"> </w:t>
      </w:r>
      <w:r w:rsidR="00B35691" w:rsidRPr="00B03090">
        <w:rPr>
          <w:rFonts w:ascii="Arial" w:hAnsi="Arial" w:cs="Arial"/>
          <w:bCs/>
          <w:sz w:val="24"/>
          <w:szCs w:val="24"/>
          <w:lang w:eastAsia="en-GB"/>
        </w:rPr>
        <w:t>sy’n dod</w:t>
      </w:r>
      <w:r w:rsidR="002348CD" w:rsidRPr="00B03090">
        <w:rPr>
          <w:rFonts w:ascii="Arial" w:hAnsi="Arial" w:cs="Arial"/>
          <w:bCs/>
          <w:sz w:val="24"/>
          <w:szCs w:val="24"/>
          <w:lang w:eastAsia="en-GB"/>
        </w:rPr>
        <w:t xml:space="preserve"> i law </w:t>
      </w:r>
      <w:r w:rsidRPr="00B03090">
        <w:rPr>
          <w:rFonts w:ascii="Arial" w:hAnsi="Arial" w:cs="Arial"/>
          <w:bCs/>
          <w:sz w:val="24"/>
          <w:szCs w:val="24"/>
          <w:lang w:eastAsia="en-GB"/>
        </w:rPr>
        <w:t xml:space="preserve">er </w:t>
      </w:r>
      <w:r w:rsidR="007C77FE" w:rsidRPr="00B03090">
        <w:rPr>
          <w:rFonts w:ascii="Arial" w:hAnsi="Arial" w:cs="Arial"/>
          <w:bCs/>
          <w:sz w:val="24"/>
          <w:szCs w:val="24"/>
          <w:lang w:eastAsia="en-GB"/>
        </w:rPr>
        <w:t xml:space="preserve">mwyn iddynt gael eu trin felly. </w:t>
      </w:r>
      <w:r w:rsidRPr="00B03090">
        <w:rPr>
          <w:rFonts w:ascii="Arial" w:hAnsi="Arial" w:cs="Arial"/>
          <w:bCs/>
          <w:sz w:val="24"/>
          <w:szCs w:val="24"/>
          <w:lang w:eastAsia="en-GB"/>
        </w:rPr>
        <w:t xml:space="preserve">Ni ddylid datgelu dogfennau sy’n ymwneud â chwynion </w:t>
      </w:r>
      <w:r w:rsidR="007C77FE" w:rsidRPr="00B03090">
        <w:rPr>
          <w:rFonts w:ascii="Arial" w:hAnsi="Arial" w:cs="Arial"/>
          <w:bCs/>
          <w:sz w:val="24"/>
          <w:szCs w:val="24"/>
          <w:lang w:eastAsia="en-GB"/>
        </w:rPr>
        <w:t xml:space="preserve">oni bai bod </w:t>
      </w:r>
      <w:r w:rsidRPr="00B03090">
        <w:rPr>
          <w:rFonts w:ascii="Arial" w:hAnsi="Arial" w:cs="Arial"/>
          <w:bCs/>
          <w:sz w:val="24"/>
          <w:szCs w:val="24"/>
          <w:lang w:eastAsia="en-GB"/>
        </w:rPr>
        <w:t>y Swyddog Monitro</w:t>
      </w:r>
      <w:r w:rsidR="007C77FE" w:rsidRPr="00B03090">
        <w:rPr>
          <w:rFonts w:ascii="Arial" w:hAnsi="Arial" w:cs="Arial"/>
          <w:bCs/>
          <w:sz w:val="24"/>
          <w:szCs w:val="24"/>
          <w:lang w:eastAsia="en-GB"/>
        </w:rPr>
        <w:t xml:space="preserve"> yn rhoi caniatâd cyn hynny</w:t>
      </w:r>
      <w:r w:rsidR="00F34803" w:rsidRPr="00B03090">
        <w:rPr>
          <w:rFonts w:ascii="Arial" w:hAnsi="Arial" w:cs="Arial"/>
          <w:bCs/>
          <w:sz w:val="24"/>
          <w:szCs w:val="24"/>
          <w:lang w:eastAsia="en-GB"/>
        </w:rPr>
        <w:t>.</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34082A" w:rsidRPr="00B03090" w:rsidRDefault="00E468BF"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
          <w:bCs/>
          <w:sz w:val="24"/>
          <w:szCs w:val="24"/>
          <w:lang w:eastAsia="en-GB"/>
        </w:rPr>
        <w:t>DEDDF DATGELU ER BUDD Y CYHOEDD 1998</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b/>
          <w:bCs/>
          <w:sz w:val="24"/>
          <w:szCs w:val="24"/>
          <w:lang w:eastAsia="en-GB"/>
        </w:rPr>
        <w:t xml:space="preserve"> </w:t>
      </w: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Daeth y Ddeddf uchod i rym ar 2 Gorffennaf 1999 ac mae’n eich diogelu rhag i chi gael eich diswyddo’n annheg neu’ch trin yn annheg oherwydd i chi roi gwybod am ddrwgweithredu yn y gweithle. Yn ddiweddar, cafodd ei diwygio gan Ddeddf Menter a Diwygio Rheoleiddio 2013.</w:t>
      </w:r>
      <w:r w:rsidR="00825FEC" w:rsidRPr="00B03090">
        <w:rPr>
          <w:rFonts w:ascii="Arial" w:hAnsi="Arial" w:cs="Arial"/>
          <w:sz w:val="24"/>
          <w:szCs w:val="24"/>
          <w:lang w:eastAsia="en-GB"/>
        </w:rPr>
        <w:t xml:space="preserve"> </w:t>
      </w:r>
    </w:p>
    <w:p w:rsidR="00E468BF" w:rsidRPr="00B03090" w:rsidRDefault="00E468BF" w:rsidP="00825FEC">
      <w:pPr>
        <w:autoSpaceDE w:val="0"/>
        <w:autoSpaceDN w:val="0"/>
        <w:adjustRightInd w:val="0"/>
        <w:spacing w:after="0" w:line="240" w:lineRule="auto"/>
        <w:rPr>
          <w:rFonts w:ascii="Arial" w:hAnsi="Arial" w:cs="Arial"/>
          <w:sz w:val="24"/>
          <w:szCs w:val="24"/>
          <w:lang w:eastAsia="en-GB"/>
        </w:rPr>
      </w:pPr>
    </w:p>
    <w:p w:rsidR="00E468BF" w:rsidRPr="00B03090" w:rsidRDefault="00E468BF" w:rsidP="00825FEC">
      <w:pPr>
        <w:autoSpaceDE w:val="0"/>
        <w:autoSpaceDN w:val="0"/>
        <w:adjustRightInd w:val="0"/>
        <w:spacing w:after="0" w:line="240" w:lineRule="auto"/>
        <w:rPr>
          <w:rFonts w:ascii="Arial" w:hAnsi="Arial" w:cs="Arial"/>
          <w:sz w:val="24"/>
          <w:szCs w:val="24"/>
          <w:lang w:eastAsia="en-GB"/>
        </w:rPr>
      </w:pPr>
    </w:p>
    <w:p w:rsidR="00E468BF" w:rsidRPr="00B03090" w:rsidRDefault="00E468BF" w:rsidP="00825FEC">
      <w:pPr>
        <w:autoSpaceDE w:val="0"/>
        <w:autoSpaceDN w:val="0"/>
        <w:adjustRightInd w:val="0"/>
        <w:spacing w:after="0" w:line="240" w:lineRule="auto"/>
        <w:rPr>
          <w:rFonts w:ascii="Arial" w:hAnsi="Arial" w:cs="Arial"/>
          <w:sz w:val="24"/>
          <w:szCs w:val="24"/>
          <w:lang w:eastAsia="en-GB"/>
        </w:rPr>
      </w:pPr>
    </w:p>
    <w:p w:rsidR="00A61A5E" w:rsidRPr="00B03090" w:rsidRDefault="00A61A5E" w:rsidP="00825FEC">
      <w:pPr>
        <w:autoSpaceDE w:val="0"/>
        <w:autoSpaceDN w:val="0"/>
        <w:adjustRightInd w:val="0"/>
        <w:spacing w:after="0" w:line="240" w:lineRule="auto"/>
        <w:rPr>
          <w:rFonts w:ascii="Arial" w:hAnsi="Arial" w:cs="Arial"/>
          <w:b/>
          <w:bCs/>
          <w:sz w:val="24"/>
          <w:szCs w:val="24"/>
          <w:lang w:eastAsia="en-GB"/>
        </w:rPr>
      </w:pPr>
    </w:p>
    <w:p w:rsidR="0034082A" w:rsidRPr="00B03090" w:rsidRDefault="00E468BF"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
          <w:bCs/>
          <w:sz w:val="24"/>
          <w:szCs w:val="24"/>
          <w:lang w:eastAsia="en-GB"/>
        </w:rPr>
        <w:lastRenderedPageBreak/>
        <w:t>AFLONYDDU NEU ERLEDIGAETH</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b/>
          <w:bCs/>
          <w:sz w:val="24"/>
          <w:szCs w:val="24"/>
          <w:lang w:eastAsia="en-GB"/>
        </w:rPr>
        <w:t xml:space="preserve"> </w:t>
      </w: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Mae’r Cyngor yn sylweddoli y gall fod yn anodd i unigolion benderfynu rhoi gwybod am eu pryderon, nid lleiaf oherwydd y gall yr unigolion hynny ofni y bydd y rheini sy’n drwgweithredu’n dial arnynt. Ni fydd y Cyngor yn goddef unrhyw aflonyddu nac erledigaeth a bydd yn mynd ati i ddiogelu unrhyw unigolion sy’n mynegi pryderon.</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E468BF"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
          <w:bCs/>
          <w:sz w:val="24"/>
          <w:szCs w:val="24"/>
          <w:lang w:eastAsia="en-GB"/>
        </w:rPr>
        <w:t>CYFRINACHEDD</w:t>
      </w:r>
    </w:p>
    <w:p w:rsidR="00825FEC" w:rsidRPr="00B03090" w:rsidRDefault="00E468BF"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b/>
          <w:bCs/>
          <w:sz w:val="24"/>
          <w:szCs w:val="24"/>
          <w:lang w:eastAsia="en-GB"/>
        </w:rPr>
        <w:t xml:space="preserve"> </w:t>
      </w: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Rydym yn mawr obeithio y bydd aelodau staff yn teimlo bod modd iddynt fynegi’u pryderon yn agored o dan y polisi hwn. Serch hynny, os hoffech fynegi’ch pryderon yn gyfrinachol, byddwn yn gwneud ein gorau glas i sicrhau na ddaw neb i wybod pwy ydych chi. Os bydd angen i unrhyw un sy’n ymchwilio i’r mater wybod pwy ydych chi, byddwn yn trafod hyn gyda chi.</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Cofiwch y gall y broses ymchwilio ddatgelu o ble mae’r wybodaeth wedi dod a gall fod angen i chi wneud datganiad fel rhan o’r dystiolaeth. Os oes angen datgelu pwy ydych chi, bydd y Cyngor yn trefnu i’ch cefnogi drwy gydol y broses.</w:t>
      </w:r>
    </w:p>
    <w:p w:rsidR="006A080A" w:rsidRPr="00B03090" w:rsidRDefault="00825FEC"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 </w:t>
      </w:r>
    </w:p>
    <w:p w:rsidR="00825FEC" w:rsidRPr="00B03090" w:rsidRDefault="00E468BF" w:rsidP="00E468BF">
      <w:pPr>
        <w:autoSpaceDE w:val="0"/>
        <w:autoSpaceDN w:val="0"/>
        <w:adjustRightInd w:val="0"/>
        <w:spacing w:after="0" w:line="240" w:lineRule="auto"/>
        <w:jc w:val="both"/>
        <w:rPr>
          <w:rFonts w:ascii="Arial" w:hAnsi="Arial" w:cs="Arial"/>
          <w:b/>
          <w:bCs/>
          <w:sz w:val="24"/>
          <w:szCs w:val="24"/>
          <w:lang w:eastAsia="en-GB"/>
        </w:rPr>
      </w:pPr>
      <w:r w:rsidRPr="00B03090">
        <w:rPr>
          <w:rFonts w:ascii="Arial" w:hAnsi="Arial" w:cs="Arial"/>
          <w:b/>
          <w:bCs/>
          <w:sz w:val="24"/>
          <w:szCs w:val="24"/>
          <w:lang w:eastAsia="en-GB"/>
        </w:rPr>
        <w:t xml:space="preserve">HONIADAU DIENW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O dan y polisi hwn, anogir y staff i wneud honiadau ar goedd. Mae pryderon a fynegir yn ddienw yn llawer llai grymus, ond bydd Swyddog Monitro’r Cyngor</w:t>
      </w:r>
      <w:r w:rsidR="00F04683" w:rsidRPr="00B03090">
        <w:rPr>
          <w:rFonts w:ascii="Arial" w:hAnsi="Arial" w:cs="Arial"/>
          <w:sz w:val="24"/>
          <w:szCs w:val="24"/>
          <w:lang w:eastAsia="en-GB"/>
        </w:rPr>
        <w:t xml:space="preserve"> (</w:t>
      </w:r>
      <w:r w:rsidR="00B3174B" w:rsidRPr="00B03090">
        <w:rPr>
          <w:rFonts w:ascii="Arial" w:hAnsi="Arial" w:cs="Arial"/>
          <w:sz w:val="24"/>
          <w:szCs w:val="24"/>
          <w:lang w:eastAsia="en-GB"/>
        </w:rPr>
        <w:t xml:space="preserve">Swyddog Arweiniol Corfforaethol y </w:t>
      </w:r>
      <w:r w:rsidR="00F04683" w:rsidRPr="00B03090">
        <w:rPr>
          <w:rFonts w:ascii="Arial" w:hAnsi="Arial" w:cs="Arial"/>
          <w:sz w:val="24"/>
          <w:szCs w:val="24"/>
          <w:lang w:eastAsia="en-GB"/>
        </w:rPr>
        <w:t>Gwasanaethau Cyfreithiol a Llywodraethu)</w:t>
      </w:r>
      <w:r w:rsidRPr="00B03090">
        <w:rPr>
          <w:rFonts w:ascii="Arial" w:hAnsi="Arial" w:cs="Arial"/>
          <w:sz w:val="24"/>
          <w:szCs w:val="24"/>
          <w:lang w:eastAsia="en-GB"/>
        </w:rPr>
        <w:t xml:space="preserve"> yn ystyried honiadau dienw.</w:t>
      </w:r>
      <w:r w:rsidR="00825FEC" w:rsidRPr="00B03090">
        <w:rPr>
          <w:rFonts w:ascii="Arial" w:hAnsi="Arial" w:cs="Arial"/>
          <w:sz w:val="24"/>
          <w:szCs w:val="24"/>
          <w:lang w:eastAsia="en-GB"/>
        </w:rPr>
        <w:t xml:space="preserve"> </w:t>
      </w:r>
    </w:p>
    <w:p w:rsidR="00825FEC" w:rsidRPr="00B03090" w:rsidRDefault="00825FEC" w:rsidP="00E468BF">
      <w:pPr>
        <w:autoSpaceDE w:val="0"/>
        <w:autoSpaceDN w:val="0"/>
        <w:adjustRightInd w:val="0"/>
        <w:spacing w:after="0" w:line="240" w:lineRule="auto"/>
        <w:jc w:val="both"/>
        <w:rPr>
          <w:rFonts w:ascii="Arial" w:hAnsi="Arial" w:cs="Arial"/>
          <w:sz w:val="24"/>
          <w:szCs w:val="24"/>
          <w:lang w:eastAsia="en-GB"/>
        </w:rPr>
      </w:pPr>
    </w:p>
    <w:p w:rsidR="00A0604B"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Gall fod yn anoddach neu’n amhosibl ymchwilio’n briodol iddynt os nad oes modd i ni gael rhagor o wybodaeth gennych. Mae hefyd yn anoddach pennu a yw’r honiadau’n gredadwy.</w:t>
      </w:r>
    </w:p>
    <w:p w:rsidR="002F0DBD" w:rsidRPr="00B03090" w:rsidRDefault="002F0DBD"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34082A"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Os yw’r sawl sy’n chwythu’r chwiban yn pryderu y bydd rhywun yn dial arno os daw i wybod pwy sydd wedi chwythu’r chwiban, dylai siarad â’r Swyddog Monitro neu un o’r swyddogion cyswllt eraill a restrir isod. Bydd modd cymryd camau i sicrhau na ddaw neb i wybod pwy ydych chi. Os oes gennych unrhyw amheuon, gallwch ofyn am gyngor gan yr elusen chwythu’r chwiban annibynnol, Public Concern at Work. Mae ganddi linell gymorth gyfrinachol. Dyma fanylion cyswllt yr elusen:</w:t>
      </w:r>
    </w:p>
    <w:p w:rsidR="001244DF" w:rsidRPr="00B03090" w:rsidRDefault="001244DF" w:rsidP="00825FEC">
      <w:pPr>
        <w:autoSpaceDE w:val="0"/>
        <w:autoSpaceDN w:val="0"/>
        <w:adjustRightInd w:val="0"/>
        <w:spacing w:after="0" w:line="240" w:lineRule="auto"/>
        <w:rPr>
          <w:rFonts w:ascii="Arial" w:hAnsi="Arial" w:cs="Arial"/>
          <w:sz w:val="24"/>
          <w:szCs w:val="24"/>
          <w:lang w:eastAsia="en-GB"/>
        </w:rPr>
      </w:pPr>
    </w:p>
    <w:p w:rsidR="000B5AAF" w:rsidRPr="00B03090" w:rsidRDefault="00EB77FA"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rPr>
        <w:t>CAN Mezzanine</w:t>
      </w:r>
      <w:r w:rsidRPr="00B03090">
        <w:rPr>
          <w:rFonts w:ascii="Arial" w:hAnsi="Arial" w:cs="Arial"/>
          <w:sz w:val="24"/>
          <w:szCs w:val="24"/>
        </w:rPr>
        <w:br/>
        <w:t>7 - 14 Great Dover Street</w:t>
      </w:r>
      <w:r w:rsidRPr="00B03090">
        <w:rPr>
          <w:rFonts w:ascii="Arial" w:hAnsi="Arial" w:cs="Arial"/>
          <w:sz w:val="24"/>
          <w:szCs w:val="24"/>
        </w:rPr>
        <w:br/>
      </w:r>
      <w:r w:rsidR="00905282" w:rsidRPr="00B03090">
        <w:rPr>
          <w:rFonts w:ascii="Arial" w:hAnsi="Arial" w:cs="Arial"/>
          <w:sz w:val="24"/>
          <w:szCs w:val="24"/>
        </w:rPr>
        <w:t xml:space="preserve">Llundain </w:t>
      </w:r>
      <w:r w:rsidRPr="00B03090">
        <w:rPr>
          <w:rFonts w:ascii="Arial" w:hAnsi="Arial" w:cs="Arial"/>
          <w:sz w:val="24"/>
          <w:szCs w:val="24"/>
        </w:rPr>
        <w:t>SE1 4YR</w:t>
      </w:r>
    </w:p>
    <w:p w:rsidR="00F35F14" w:rsidRPr="00B03090" w:rsidRDefault="00F35F14" w:rsidP="00EB77FA">
      <w:pPr>
        <w:autoSpaceDE w:val="0"/>
        <w:autoSpaceDN w:val="0"/>
        <w:adjustRightInd w:val="0"/>
        <w:spacing w:after="0" w:line="240" w:lineRule="auto"/>
        <w:rPr>
          <w:rFonts w:ascii="Arial" w:hAnsi="Arial" w:cs="Arial"/>
          <w:b/>
          <w:bCs/>
          <w:sz w:val="24"/>
          <w:szCs w:val="24"/>
          <w:lang w:eastAsia="en-GB"/>
        </w:rPr>
      </w:pPr>
    </w:p>
    <w:p w:rsidR="00EB77FA" w:rsidRPr="00B03090" w:rsidRDefault="00E468BF" w:rsidP="00EB77FA">
      <w:pPr>
        <w:autoSpaceDE w:val="0"/>
        <w:autoSpaceDN w:val="0"/>
        <w:adjustRightInd w:val="0"/>
        <w:spacing w:after="0" w:line="240" w:lineRule="auto"/>
        <w:rPr>
          <w:rFonts w:ascii="Arial" w:hAnsi="Arial" w:cs="Arial"/>
          <w:sz w:val="24"/>
          <w:szCs w:val="24"/>
          <w:lang w:eastAsia="en-GB"/>
        </w:rPr>
      </w:pPr>
      <w:r w:rsidRPr="00B03090">
        <w:rPr>
          <w:rFonts w:ascii="Arial" w:hAnsi="Arial" w:cs="Arial"/>
          <w:b/>
          <w:bCs/>
          <w:sz w:val="24"/>
          <w:szCs w:val="24"/>
          <w:lang w:eastAsia="en-GB"/>
        </w:rPr>
        <w:t>FFÔN</w:t>
      </w:r>
      <w:r w:rsidR="00EB77FA" w:rsidRPr="00B03090">
        <w:rPr>
          <w:rFonts w:ascii="Arial" w:hAnsi="Arial" w:cs="Arial"/>
          <w:b/>
          <w:bCs/>
          <w:sz w:val="24"/>
          <w:szCs w:val="24"/>
          <w:lang w:eastAsia="en-GB"/>
        </w:rPr>
        <w:br/>
      </w:r>
      <w:r w:rsidR="00905282" w:rsidRPr="00B03090">
        <w:rPr>
          <w:rFonts w:ascii="Arial" w:hAnsi="Arial" w:cs="Arial"/>
          <w:sz w:val="24"/>
          <w:szCs w:val="24"/>
          <w:lang w:eastAsia="en-GB"/>
        </w:rPr>
        <w:t>Llinell Gymorth Chwythu’r Chwiban</w:t>
      </w:r>
      <w:r w:rsidR="00EB77FA" w:rsidRPr="00B03090">
        <w:rPr>
          <w:rFonts w:ascii="Arial" w:hAnsi="Arial" w:cs="Arial"/>
          <w:sz w:val="24"/>
          <w:szCs w:val="24"/>
          <w:lang w:eastAsia="en-GB"/>
        </w:rPr>
        <w:t>: 020 7404 6609</w:t>
      </w:r>
      <w:r w:rsidR="00EB77FA" w:rsidRPr="00B03090">
        <w:rPr>
          <w:rFonts w:ascii="Arial" w:hAnsi="Arial" w:cs="Arial"/>
          <w:sz w:val="24"/>
          <w:szCs w:val="24"/>
          <w:lang w:eastAsia="en-GB"/>
        </w:rPr>
        <w:br/>
      </w:r>
      <w:r w:rsidR="00905282" w:rsidRPr="00B03090">
        <w:rPr>
          <w:rFonts w:ascii="Arial" w:hAnsi="Arial" w:cs="Arial"/>
          <w:sz w:val="24"/>
          <w:szCs w:val="24"/>
          <w:lang w:eastAsia="en-GB"/>
        </w:rPr>
        <w:t>Ymholiadau Cyffredinol</w:t>
      </w:r>
      <w:r w:rsidR="00EB77FA" w:rsidRPr="00B03090">
        <w:rPr>
          <w:rFonts w:ascii="Arial" w:hAnsi="Arial" w:cs="Arial"/>
          <w:sz w:val="24"/>
          <w:szCs w:val="24"/>
          <w:lang w:eastAsia="en-GB"/>
        </w:rPr>
        <w:t>: 020 3117 2520</w:t>
      </w:r>
    </w:p>
    <w:p w:rsidR="00EB77FA" w:rsidRPr="00B03090" w:rsidRDefault="00EB77FA" w:rsidP="00EB77FA">
      <w:pPr>
        <w:autoSpaceDE w:val="0"/>
        <w:autoSpaceDN w:val="0"/>
        <w:adjustRightInd w:val="0"/>
        <w:spacing w:after="0" w:line="240" w:lineRule="auto"/>
        <w:rPr>
          <w:rFonts w:ascii="Arial" w:hAnsi="Arial" w:cs="Arial"/>
          <w:b/>
          <w:bCs/>
          <w:sz w:val="24"/>
          <w:szCs w:val="24"/>
          <w:lang w:eastAsia="en-GB"/>
        </w:rPr>
      </w:pPr>
    </w:p>
    <w:p w:rsidR="00EB77FA" w:rsidRPr="00B03090" w:rsidRDefault="00E468BF" w:rsidP="00EB77FA">
      <w:pPr>
        <w:autoSpaceDE w:val="0"/>
        <w:autoSpaceDN w:val="0"/>
        <w:adjustRightInd w:val="0"/>
        <w:spacing w:after="0" w:line="240" w:lineRule="auto"/>
        <w:rPr>
          <w:rFonts w:ascii="Arial" w:hAnsi="Arial" w:cs="Arial"/>
          <w:sz w:val="24"/>
          <w:szCs w:val="24"/>
          <w:lang w:eastAsia="en-GB"/>
        </w:rPr>
      </w:pPr>
      <w:r w:rsidRPr="00B03090">
        <w:rPr>
          <w:rFonts w:ascii="Arial" w:hAnsi="Arial" w:cs="Arial"/>
          <w:b/>
          <w:bCs/>
          <w:sz w:val="24"/>
          <w:szCs w:val="24"/>
          <w:lang w:eastAsia="en-GB"/>
        </w:rPr>
        <w:t>FFACS</w:t>
      </w:r>
      <w:r w:rsidR="00EB77FA" w:rsidRPr="00B03090">
        <w:rPr>
          <w:rFonts w:ascii="Arial" w:hAnsi="Arial" w:cs="Arial"/>
          <w:sz w:val="24"/>
          <w:szCs w:val="24"/>
          <w:lang w:eastAsia="en-GB"/>
        </w:rPr>
        <w:br/>
        <w:t>020 7403 8823</w:t>
      </w:r>
    </w:p>
    <w:p w:rsidR="00EB77FA" w:rsidRPr="00B03090" w:rsidRDefault="00EB77FA" w:rsidP="00EB77FA">
      <w:pPr>
        <w:autoSpaceDE w:val="0"/>
        <w:autoSpaceDN w:val="0"/>
        <w:adjustRightInd w:val="0"/>
        <w:spacing w:after="0" w:line="240" w:lineRule="auto"/>
        <w:rPr>
          <w:rFonts w:ascii="Arial" w:hAnsi="Arial" w:cs="Arial"/>
          <w:b/>
          <w:bCs/>
          <w:sz w:val="24"/>
          <w:szCs w:val="24"/>
          <w:lang w:eastAsia="en-GB"/>
        </w:rPr>
      </w:pPr>
    </w:p>
    <w:p w:rsidR="00E468BF" w:rsidRPr="00B03090" w:rsidRDefault="00E468BF" w:rsidP="00EB77FA">
      <w:pPr>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lastRenderedPageBreak/>
        <w:t>E-BOST</w:t>
      </w:r>
    </w:p>
    <w:p w:rsidR="00EB77FA" w:rsidRPr="00B03090" w:rsidRDefault="00EB77FA" w:rsidP="00EB77FA">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br/>
      </w:r>
      <w:r w:rsidR="00905282" w:rsidRPr="00B03090">
        <w:rPr>
          <w:rFonts w:ascii="Arial" w:hAnsi="Arial" w:cs="Arial"/>
          <w:sz w:val="24"/>
          <w:szCs w:val="24"/>
          <w:lang w:eastAsia="en-GB"/>
        </w:rPr>
        <w:t>Llinell Gymorth y Deyrnas Unedig</w:t>
      </w:r>
      <w:r w:rsidRPr="00B03090">
        <w:rPr>
          <w:rFonts w:ascii="Arial" w:hAnsi="Arial" w:cs="Arial"/>
          <w:sz w:val="24"/>
          <w:szCs w:val="24"/>
          <w:lang w:eastAsia="en-GB"/>
        </w:rPr>
        <w:t xml:space="preserve">: </w:t>
      </w:r>
      <w:hyperlink r:id="rId10" w:history="1">
        <w:r w:rsidRPr="00B03090">
          <w:rPr>
            <w:rStyle w:val="Hyperlink"/>
            <w:rFonts w:ascii="Arial" w:hAnsi="Arial" w:cs="Arial"/>
            <w:color w:val="auto"/>
            <w:sz w:val="24"/>
            <w:szCs w:val="24"/>
            <w:u w:val="none"/>
            <w:lang w:eastAsia="en-GB"/>
          </w:rPr>
          <w:t>whistle@pcaw.org.uk</w:t>
        </w:r>
      </w:hyperlink>
      <w:r w:rsidRPr="00B03090">
        <w:rPr>
          <w:rFonts w:ascii="Arial" w:hAnsi="Arial" w:cs="Arial"/>
          <w:sz w:val="24"/>
          <w:szCs w:val="24"/>
          <w:lang w:eastAsia="en-GB"/>
        </w:rPr>
        <w:br/>
      </w:r>
      <w:r w:rsidR="00905282" w:rsidRPr="00B03090">
        <w:rPr>
          <w:rFonts w:ascii="Arial" w:hAnsi="Arial" w:cs="Arial"/>
          <w:sz w:val="24"/>
          <w:szCs w:val="24"/>
          <w:lang w:eastAsia="en-GB"/>
        </w:rPr>
        <w:t>Ymholiadau’r Cyfryngau</w:t>
      </w:r>
      <w:r w:rsidRPr="00B03090">
        <w:rPr>
          <w:rFonts w:ascii="Arial" w:hAnsi="Arial" w:cs="Arial"/>
          <w:sz w:val="24"/>
          <w:szCs w:val="24"/>
          <w:lang w:eastAsia="en-GB"/>
        </w:rPr>
        <w:t xml:space="preserve">: </w:t>
      </w:r>
      <w:hyperlink r:id="rId11" w:history="1">
        <w:r w:rsidRPr="00B03090">
          <w:rPr>
            <w:rStyle w:val="Hyperlink"/>
            <w:rFonts w:ascii="Arial" w:hAnsi="Arial" w:cs="Arial"/>
            <w:color w:val="auto"/>
            <w:sz w:val="24"/>
            <w:szCs w:val="24"/>
            <w:u w:val="none"/>
            <w:lang w:eastAsia="en-GB"/>
          </w:rPr>
          <w:t>press@pcaw.org.uk</w:t>
        </w:r>
      </w:hyperlink>
      <w:r w:rsidRPr="00B03090">
        <w:rPr>
          <w:rFonts w:ascii="Arial" w:hAnsi="Arial" w:cs="Arial"/>
          <w:sz w:val="24"/>
          <w:szCs w:val="24"/>
          <w:lang w:eastAsia="en-GB"/>
        </w:rPr>
        <w:br/>
      </w:r>
      <w:r w:rsidR="00905282" w:rsidRPr="00B03090">
        <w:rPr>
          <w:rFonts w:ascii="Arial" w:hAnsi="Arial" w:cs="Arial"/>
          <w:sz w:val="24"/>
          <w:szCs w:val="24"/>
          <w:lang w:eastAsia="en-GB"/>
        </w:rPr>
        <w:t>Gwasanaethau’r Deyrnas Unedig</w:t>
      </w:r>
      <w:r w:rsidRPr="00B03090">
        <w:rPr>
          <w:rFonts w:ascii="Arial" w:hAnsi="Arial" w:cs="Arial"/>
          <w:sz w:val="24"/>
          <w:szCs w:val="24"/>
          <w:lang w:eastAsia="en-GB"/>
        </w:rPr>
        <w:t xml:space="preserve">: </w:t>
      </w:r>
      <w:hyperlink r:id="rId12" w:history="1">
        <w:r w:rsidRPr="00B03090">
          <w:rPr>
            <w:rStyle w:val="Hyperlink"/>
            <w:rFonts w:ascii="Arial" w:hAnsi="Arial" w:cs="Arial"/>
            <w:color w:val="auto"/>
            <w:sz w:val="24"/>
            <w:szCs w:val="24"/>
            <w:u w:val="none"/>
            <w:lang w:eastAsia="en-GB"/>
          </w:rPr>
          <w:t>services@pcaw.org.uk</w:t>
        </w:r>
      </w:hyperlink>
    </w:p>
    <w:p w:rsidR="00EB77FA" w:rsidRPr="00B03090" w:rsidRDefault="00EB77FA" w:rsidP="00825FEC">
      <w:pPr>
        <w:autoSpaceDE w:val="0"/>
        <w:autoSpaceDN w:val="0"/>
        <w:adjustRightInd w:val="0"/>
        <w:spacing w:after="0" w:line="240" w:lineRule="auto"/>
        <w:rPr>
          <w:rFonts w:ascii="Arial" w:hAnsi="Arial" w:cs="Arial"/>
          <w:sz w:val="24"/>
          <w:szCs w:val="24"/>
          <w:lang w:eastAsia="en-GB"/>
        </w:rPr>
      </w:pPr>
    </w:p>
    <w:p w:rsidR="000B5AAF" w:rsidRPr="00B03090" w:rsidRDefault="00905282"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Pan fydd y Swyddog Monitro’n ystyried yr honiad, bydd yn rhoi sylw i’r materion a ganlyn</w:t>
      </w:r>
      <w:r w:rsidR="00825FEC" w:rsidRPr="00B03090">
        <w:rPr>
          <w:rFonts w:ascii="Arial" w:hAnsi="Arial" w:cs="Arial"/>
          <w:sz w:val="24"/>
          <w:szCs w:val="24"/>
          <w:lang w:eastAsia="en-GB"/>
        </w:rPr>
        <w:t>:</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p>
    <w:p w:rsidR="00825FEC" w:rsidRPr="00B03090" w:rsidRDefault="00825FEC" w:rsidP="00E468BF">
      <w:pPr>
        <w:pStyle w:val="ListParagraph"/>
        <w:numPr>
          <w:ilvl w:val="0"/>
          <w:numId w:val="8"/>
        </w:num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r w:rsidR="00905282" w:rsidRPr="00B03090">
        <w:rPr>
          <w:rFonts w:ascii="Arial" w:hAnsi="Arial" w:cs="Arial"/>
          <w:sz w:val="24"/>
          <w:szCs w:val="24"/>
          <w:lang w:eastAsia="en-GB"/>
        </w:rPr>
        <w:t>pa mor ddifrifol yw’r materion a godwyd</w:t>
      </w:r>
      <w:r w:rsidRPr="00B03090">
        <w:rPr>
          <w:rFonts w:ascii="Arial" w:hAnsi="Arial" w:cs="Arial"/>
          <w:sz w:val="24"/>
          <w:szCs w:val="24"/>
          <w:lang w:eastAsia="en-GB"/>
        </w:rPr>
        <w:t xml:space="preserve">; </w:t>
      </w:r>
    </w:p>
    <w:p w:rsidR="00825FEC" w:rsidRPr="00B03090" w:rsidRDefault="00825FEC" w:rsidP="00E468BF">
      <w:pPr>
        <w:pStyle w:val="ListParagraph"/>
        <w:numPr>
          <w:ilvl w:val="0"/>
          <w:numId w:val="8"/>
        </w:num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r w:rsidR="00905282" w:rsidRPr="00B03090">
        <w:rPr>
          <w:rFonts w:ascii="Arial" w:hAnsi="Arial" w:cs="Arial"/>
          <w:sz w:val="24"/>
          <w:szCs w:val="24"/>
          <w:lang w:eastAsia="en-GB"/>
        </w:rPr>
        <w:t>pa mor gredadwy yw’r pryderon</w:t>
      </w:r>
      <w:r w:rsidRPr="00B03090">
        <w:rPr>
          <w:rFonts w:ascii="Arial" w:hAnsi="Arial" w:cs="Arial"/>
          <w:sz w:val="24"/>
          <w:szCs w:val="24"/>
          <w:lang w:eastAsia="en-GB"/>
        </w:rPr>
        <w:t xml:space="preserve">; </w:t>
      </w:r>
    </w:p>
    <w:p w:rsidR="00825FEC" w:rsidRPr="00B03090" w:rsidRDefault="00E468BF" w:rsidP="00E468BF">
      <w:pPr>
        <w:pStyle w:val="ListParagraph"/>
        <w:numPr>
          <w:ilvl w:val="0"/>
          <w:numId w:val="8"/>
        </w:num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r w:rsidR="00905282" w:rsidRPr="00B03090">
        <w:rPr>
          <w:rFonts w:ascii="Arial" w:hAnsi="Arial" w:cs="Arial"/>
          <w:sz w:val="24"/>
          <w:szCs w:val="24"/>
          <w:lang w:eastAsia="en-GB"/>
        </w:rPr>
        <w:t xml:space="preserve">pa mor debygol yw hi y bydd modd cadarnhau’r honiad o ffynonellau y gellir eu </w:t>
      </w:r>
      <w:r w:rsidRPr="00B03090">
        <w:rPr>
          <w:rFonts w:ascii="Arial" w:hAnsi="Arial" w:cs="Arial"/>
          <w:sz w:val="24"/>
          <w:szCs w:val="24"/>
          <w:lang w:eastAsia="en-GB"/>
        </w:rPr>
        <w:t xml:space="preserve">  </w:t>
      </w:r>
      <w:r w:rsidR="00905282" w:rsidRPr="00B03090">
        <w:rPr>
          <w:rFonts w:ascii="Arial" w:hAnsi="Arial" w:cs="Arial"/>
          <w:sz w:val="24"/>
          <w:szCs w:val="24"/>
          <w:lang w:eastAsia="en-GB"/>
        </w:rPr>
        <w:t>priodoli</w:t>
      </w:r>
      <w:r w:rsidR="00825FEC" w:rsidRPr="00B03090">
        <w:rPr>
          <w:rFonts w:ascii="Arial" w:hAnsi="Arial" w:cs="Arial"/>
          <w:sz w:val="24"/>
          <w:szCs w:val="24"/>
          <w:lang w:eastAsia="en-GB"/>
        </w:rPr>
        <w:t xml:space="preserve">. </w:t>
      </w:r>
    </w:p>
    <w:p w:rsidR="000B5AAF" w:rsidRPr="00B03090" w:rsidRDefault="000B5AAF" w:rsidP="00825FEC">
      <w:pPr>
        <w:autoSpaceDE w:val="0"/>
        <w:autoSpaceDN w:val="0"/>
        <w:adjustRightInd w:val="0"/>
        <w:spacing w:after="0" w:line="240" w:lineRule="auto"/>
        <w:rPr>
          <w:rFonts w:ascii="Arial" w:hAnsi="Arial" w:cs="Arial"/>
          <w:sz w:val="24"/>
          <w:szCs w:val="24"/>
          <w:lang w:eastAsia="en-GB"/>
        </w:rPr>
      </w:pPr>
    </w:p>
    <w:p w:rsidR="00825FEC" w:rsidRPr="00B03090" w:rsidRDefault="003F45E2"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Os bydd y Swyddog Monitro (</w:t>
      </w:r>
      <w:r w:rsidR="00B3174B" w:rsidRPr="00B03090">
        <w:rPr>
          <w:rFonts w:ascii="Arial" w:hAnsi="Arial" w:cs="Arial"/>
          <w:sz w:val="24"/>
          <w:szCs w:val="24"/>
          <w:lang w:eastAsia="en-GB"/>
        </w:rPr>
        <w:t xml:space="preserve">Swyddog Arweiniol Corfforaethol y </w:t>
      </w:r>
      <w:r w:rsidRPr="00B03090">
        <w:rPr>
          <w:rFonts w:ascii="Arial" w:hAnsi="Arial" w:cs="Arial"/>
          <w:sz w:val="24"/>
          <w:szCs w:val="24"/>
          <w:lang w:eastAsia="en-GB"/>
        </w:rPr>
        <w:t>Gwasanaethau Cyfreithiol a Llywodraethu) y</w:t>
      </w:r>
      <w:r w:rsidR="00905282" w:rsidRPr="00B03090">
        <w:rPr>
          <w:rFonts w:ascii="Arial" w:hAnsi="Arial" w:cs="Arial"/>
          <w:sz w:val="24"/>
          <w:szCs w:val="24"/>
          <w:lang w:eastAsia="en-GB"/>
        </w:rPr>
        <w:t>n penderfynu peidio â mynd i’r afael â honiad dienw, bydd yn cofnodi’r rheswm dros ei benderfyniad</w:t>
      </w:r>
      <w:r w:rsidR="00825FEC" w:rsidRPr="00B03090">
        <w:rPr>
          <w:rFonts w:ascii="Arial" w:hAnsi="Arial" w:cs="Arial"/>
          <w:sz w:val="24"/>
          <w:szCs w:val="24"/>
          <w:lang w:eastAsia="en-GB"/>
        </w:rPr>
        <w:t xml:space="preserve">. </w:t>
      </w:r>
    </w:p>
    <w:p w:rsidR="000B5AAF" w:rsidRPr="00B03090" w:rsidRDefault="000B5AAF" w:rsidP="00825FEC">
      <w:pPr>
        <w:autoSpaceDE w:val="0"/>
        <w:autoSpaceDN w:val="0"/>
        <w:adjustRightInd w:val="0"/>
        <w:spacing w:after="0" w:line="240" w:lineRule="auto"/>
        <w:rPr>
          <w:rFonts w:ascii="Arial" w:hAnsi="Arial" w:cs="Arial"/>
          <w:b/>
          <w:bCs/>
          <w:sz w:val="24"/>
          <w:szCs w:val="24"/>
          <w:lang w:eastAsia="en-GB"/>
        </w:rPr>
      </w:pPr>
    </w:p>
    <w:p w:rsidR="00825FEC" w:rsidRPr="00B03090" w:rsidRDefault="00905282" w:rsidP="00825FEC">
      <w:pPr>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t>SUT I FYNEGI PRYDER</w:t>
      </w:r>
      <w:r w:rsidR="00825FEC" w:rsidRPr="00B03090">
        <w:rPr>
          <w:rFonts w:ascii="Arial" w:hAnsi="Arial" w:cs="Arial"/>
          <w:b/>
          <w:bCs/>
          <w:sz w:val="24"/>
          <w:szCs w:val="24"/>
          <w:lang w:eastAsia="en-GB"/>
        </w:rPr>
        <w:t xml:space="preserve"> </w:t>
      </w:r>
    </w:p>
    <w:p w:rsidR="000B5AAF" w:rsidRPr="00B03090" w:rsidRDefault="000B5AAF"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Yn gyntaf, dylech roi gwybod, fel arfer, i’ch rheolwr llinell uniongyrchol, neu’i reolwr ef, am eich pryderon. Gall fod modd iddynt gytuno ar ffordd o ddatrys eich pryderon yn gyflym ac yn effeithiol. Fodd bynnag, bydd hyn yn dibynnu ar ba mor ddifrifol a sensitif yw’r materion o dan sylw a phwy y tybir eu bod yn rhan o’r camymddygiad</w:t>
      </w:r>
      <w:r w:rsidR="00825FEC" w:rsidRPr="00B03090">
        <w:rPr>
          <w:rFonts w:ascii="Arial" w:hAnsi="Arial" w:cs="Arial"/>
          <w:sz w:val="24"/>
          <w:szCs w:val="24"/>
          <w:lang w:eastAsia="en-GB"/>
        </w:rPr>
        <w:t xml:space="preserve">. </w:t>
      </w:r>
    </w:p>
    <w:p w:rsidR="000B5AAF" w:rsidRPr="00B03090" w:rsidRDefault="000B5AAF" w:rsidP="00825FEC">
      <w:pPr>
        <w:autoSpaceDE w:val="0"/>
        <w:autoSpaceDN w:val="0"/>
        <w:adjustRightInd w:val="0"/>
        <w:spacing w:after="0" w:line="240" w:lineRule="auto"/>
        <w:rPr>
          <w:rFonts w:ascii="Arial" w:hAnsi="Arial" w:cs="Arial"/>
          <w:sz w:val="24"/>
          <w:szCs w:val="24"/>
          <w:lang w:eastAsia="en-GB"/>
        </w:rPr>
      </w:pPr>
    </w:p>
    <w:p w:rsidR="00825FEC"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Os nad ydych am roi gwybod i’ch rheolwr llinell, neu’i reolwr, am eich pryderon, neu os yw’r mater yn fwy difrifol, fe’ch anogir i gysylltu â Swyddog Monitro’r Cyngor</w:t>
      </w:r>
      <w:r w:rsidR="00825FEC" w:rsidRPr="00B03090">
        <w:rPr>
          <w:rFonts w:ascii="Arial" w:hAnsi="Arial" w:cs="Arial"/>
          <w:sz w:val="24"/>
          <w:szCs w:val="24"/>
          <w:lang w:eastAsia="en-GB"/>
        </w:rPr>
        <w:t xml:space="preserve">. </w:t>
      </w:r>
    </w:p>
    <w:p w:rsidR="000B5AAF" w:rsidRPr="00B03090" w:rsidRDefault="000B5AAF"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Fel arall, os ydych yn pryderu am amhriodoldeb ariannol, gallech roi gwybod i’r </w:t>
      </w:r>
      <w:r w:rsidR="0026325A" w:rsidRPr="00B03090">
        <w:rPr>
          <w:rFonts w:ascii="Arial" w:hAnsi="Arial" w:cs="Arial"/>
          <w:sz w:val="24"/>
          <w:szCs w:val="24"/>
          <w:lang w:eastAsia="en-GB"/>
        </w:rPr>
        <w:t>Swyddog Arweiniol Corfforaethol:</w:t>
      </w:r>
      <w:r w:rsidR="00B3174B" w:rsidRPr="00B03090">
        <w:rPr>
          <w:rFonts w:ascii="Arial" w:hAnsi="Arial" w:cs="Arial"/>
          <w:sz w:val="24"/>
          <w:szCs w:val="24"/>
          <w:lang w:eastAsia="en-GB"/>
        </w:rPr>
        <w:t>Cyllid a Chaffael</w:t>
      </w:r>
      <w:r w:rsidRPr="00B03090">
        <w:rPr>
          <w:rFonts w:ascii="Arial" w:hAnsi="Arial" w:cs="Arial"/>
          <w:sz w:val="24"/>
          <w:szCs w:val="24"/>
          <w:lang w:eastAsia="en-GB"/>
        </w:rPr>
        <w:t xml:space="preserve"> neu’r Prif Archwilydd Mewnol am eich pryderon</w:t>
      </w:r>
      <w:r w:rsidR="00825FEC" w:rsidRPr="00B03090">
        <w:rPr>
          <w:rFonts w:ascii="Arial" w:hAnsi="Arial" w:cs="Arial"/>
          <w:sz w:val="24"/>
          <w:szCs w:val="24"/>
          <w:lang w:eastAsia="en-GB"/>
        </w:rPr>
        <w:t xml:space="preserve">. </w:t>
      </w:r>
    </w:p>
    <w:p w:rsidR="000B5AAF" w:rsidRPr="00B03090" w:rsidRDefault="000B5AAF" w:rsidP="00E468BF">
      <w:pPr>
        <w:autoSpaceDE w:val="0"/>
        <w:autoSpaceDN w:val="0"/>
        <w:adjustRightInd w:val="0"/>
        <w:spacing w:after="0" w:line="240" w:lineRule="auto"/>
        <w:jc w:val="both"/>
        <w:rPr>
          <w:rFonts w:ascii="Arial" w:hAnsi="Arial" w:cs="Arial"/>
          <w:sz w:val="24"/>
          <w:szCs w:val="24"/>
          <w:lang w:eastAsia="en-GB"/>
        </w:rPr>
      </w:pPr>
    </w:p>
    <w:p w:rsidR="00825FEC"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Mae’n well cofnodi’ch pryderon yn ysgrifenedig. Dylech nodi cefndir a hanes y pryderon, gan roi enwau, dyddiadau a lleoliadau lle bo modd, a dylech egluro pam eich bod yn pryderu’n benodol am y sefyllfa hon. Os nad ydych yn teimlo bod modd i chi gofnodi’ch pryderon yn ysgrifenedig, gallwch ffonio’r swyddog priodol neu drefnu i gwrdd ag ef</w:t>
      </w:r>
      <w:r w:rsidR="00825FEC" w:rsidRPr="00B03090">
        <w:rPr>
          <w:rFonts w:ascii="Arial" w:hAnsi="Arial" w:cs="Arial"/>
          <w:sz w:val="24"/>
          <w:szCs w:val="24"/>
          <w:lang w:eastAsia="en-GB"/>
        </w:rPr>
        <w:t xml:space="preserve">. </w:t>
      </w:r>
    </w:p>
    <w:p w:rsidR="000B5AAF" w:rsidRPr="00B03090" w:rsidRDefault="000B5AAF" w:rsidP="00E468BF">
      <w:pPr>
        <w:autoSpaceDE w:val="0"/>
        <w:autoSpaceDN w:val="0"/>
        <w:adjustRightInd w:val="0"/>
        <w:spacing w:after="0" w:line="240" w:lineRule="auto"/>
        <w:jc w:val="both"/>
        <w:rPr>
          <w:rFonts w:ascii="Arial" w:hAnsi="Arial" w:cs="Arial"/>
          <w:sz w:val="24"/>
          <w:szCs w:val="24"/>
          <w:lang w:eastAsia="en-GB"/>
        </w:rPr>
      </w:pPr>
    </w:p>
    <w:p w:rsidR="00905282"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Po gynharaf y byddwch yn mynegi’ch pryderon, po hawsaf y bydd i weithredu</w:t>
      </w:r>
      <w:r w:rsidR="00825FEC" w:rsidRPr="00B03090">
        <w:rPr>
          <w:rFonts w:ascii="Arial" w:hAnsi="Arial" w:cs="Arial"/>
          <w:sz w:val="24"/>
          <w:szCs w:val="24"/>
          <w:lang w:eastAsia="en-GB"/>
        </w:rPr>
        <w:t>.</w:t>
      </w: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p>
    <w:p w:rsidR="00905282"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Dylech roi gwybod yn uniongyrchol i’r Swyddog Monitro am unrhyw gŵyn ddifrifol, sef honiad o gamymddygiad neu amhriodoldeb ariannol.</w:t>
      </w:r>
    </w:p>
    <w:p w:rsidR="000B5AAF" w:rsidRPr="00B03090" w:rsidRDefault="000B5AAF" w:rsidP="00E468BF">
      <w:pPr>
        <w:autoSpaceDE w:val="0"/>
        <w:autoSpaceDN w:val="0"/>
        <w:adjustRightInd w:val="0"/>
        <w:spacing w:after="0" w:line="240" w:lineRule="auto"/>
        <w:jc w:val="both"/>
        <w:rPr>
          <w:rFonts w:ascii="Arial" w:hAnsi="Arial" w:cs="Arial"/>
          <w:sz w:val="24"/>
          <w:szCs w:val="24"/>
          <w:lang w:eastAsia="en-GB"/>
        </w:rPr>
      </w:pPr>
    </w:p>
    <w:p w:rsidR="000B5AAF" w:rsidRPr="00B03090" w:rsidRDefault="00905282" w:rsidP="00E468BF">
      <w:pPr>
        <w:numPr>
          <w:ilvl w:val="0"/>
          <w:numId w:val="3"/>
        </w:num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Gallwch gael cyngor ac arweiniad ynghylch sut i fynd i’r afael â materion sy’n peri pryder oddi wrth</w:t>
      </w:r>
      <w:r w:rsidR="000B5AAF" w:rsidRPr="00B03090">
        <w:rPr>
          <w:rFonts w:ascii="Arial" w:hAnsi="Arial" w:cs="Arial"/>
          <w:sz w:val="24"/>
          <w:szCs w:val="24"/>
          <w:lang w:eastAsia="en-GB"/>
        </w:rPr>
        <w:t xml:space="preserve">: </w:t>
      </w:r>
    </w:p>
    <w:p w:rsidR="00F35F14" w:rsidRPr="00B03090" w:rsidRDefault="00F35F14" w:rsidP="00F35F14">
      <w:pPr>
        <w:autoSpaceDE w:val="0"/>
        <w:autoSpaceDN w:val="0"/>
        <w:adjustRightInd w:val="0"/>
        <w:spacing w:after="0" w:line="240" w:lineRule="auto"/>
        <w:ind w:left="720"/>
        <w:rPr>
          <w:rFonts w:ascii="Arial" w:hAnsi="Arial" w:cs="Arial"/>
          <w:sz w:val="24"/>
          <w:szCs w:val="24"/>
          <w:lang w:eastAsia="en-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09"/>
        <w:gridCol w:w="2268"/>
        <w:gridCol w:w="2126"/>
        <w:gridCol w:w="2127"/>
      </w:tblGrid>
      <w:tr w:rsidR="00E468BF" w:rsidRPr="00B03090" w:rsidTr="00F35F14">
        <w:trPr>
          <w:trHeight w:val="549"/>
          <w:jc w:val="center"/>
        </w:trPr>
        <w:tc>
          <w:tcPr>
            <w:tcW w:w="2009" w:type="dxa"/>
            <w:tcBorders>
              <w:top w:val="dashSmallGap" w:sz="4" w:space="0" w:color="auto"/>
              <w:left w:val="dashSmallGap" w:sz="4" w:space="0" w:color="auto"/>
              <w:bottom w:val="dashSmallGap" w:sz="4" w:space="0" w:color="auto"/>
            </w:tcBorders>
          </w:tcPr>
          <w:p w:rsidR="00825FEC" w:rsidRPr="00B03090" w:rsidRDefault="00F832B3" w:rsidP="004B0B3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lastRenderedPageBreak/>
              <w:t>Y Swyddog Monitro</w:t>
            </w:r>
            <w:r w:rsidR="00C80C08" w:rsidRPr="00B03090">
              <w:rPr>
                <w:rFonts w:ascii="Arial" w:hAnsi="Arial" w:cs="Arial"/>
                <w:sz w:val="24"/>
                <w:szCs w:val="24"/>
                <w:lang w:eastAsia="en-GB"/>
              </w:rPr>
              <w:t xml:space="preserve"> (</w:t>
            </w:r>
            <w:r w:rsidR="00AE5C50" w:rsidRPr="00B03090">
              <w:rPr>
                <w:rFonts w:ascii="Arial" w:hAnsi="Arial" w:cs="Arial"/>
                <w:sz w:val="24"/>
                <w:szCs w:val="24"/>
                <w:lang w:eastAsia="en-GB"/>
              </w:rPr>
              <w:t>Swyddog Arweiniol Corfforaethol</w:t>
            </w:r>
            <w:r w:rsidR="008064B7" w:rsidRPr="00B03090">
              <w:rPr>
                <w:rFonts w:ascii="Arial" w:hAnsi="Arial" w:cs="Arial"/>
                <w:sz w:val="24"/>
                <w:szCs w:val="24"/>
                <w:lang w:eastAsia="en-GB"/>
              </w:rPr>
              <w:t>:</w:t>
            </w:r>
            <w:r w:rsidR="00C80C08" w:rsidRPr="00B03090">
              <w:rPr>
                <w:rFonts w:ascii="Arial" w:hAnsi="Arial" w:cs="Arial"/>
                <w:sz w:val="24"/>
                <w:szCs w:val="24"/>
                <w:lang w:eastAsia="en-GB"/>
              </w:rPr>
              <w:t xml:space="preserve"> Gwasanaethau Cyfreithiol a Llywodraethu)</w:t>
            </w:r>
          </w:p>
        </w:tc>
        <w:tc>
          <w:tcPr>
            <w:tcW w:w="2268" w:type="dxa"/>
            <w:tcBorders>
              <w:top w:val="dashSmallGap" w:sz="4" w:space="0" w:color="auto"/>
              <w:bottom w:val="dashSmallGap" w:sz="4" w:space="0" w:color="auto"/>
            </w:tcBorders>
          </w:tcPr>
          <w:p w:rsidR="00825FEC" w:rsidRPr="00B03090" w:rsidRDefault="00C80C08" w:rsidP="00D73DF4">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Swyddog Arweiniol Corfforaethol:Cyllid a Chaffael / </w:t>
            </w:r>
            <w:r w:rsidR="00F832B3" w:rsidRPr="00B03090">
              <w:rPr>
                <w:rFonts w:ascii="Arial" w:hAnsi="Arial" w:cs="Arial"/>
                <w:sz w:val="24"/>
                <w:szCs w:val="24"/>
                <w:lang w:eastAsia="en-GB"/>
              </w:rPr>
              <w:t>Swyddog Adran 151</w:t>
            </w:r>
          </w:p>
        </w:tc>
        <w:tc>
          <w:tcPr>
            <w:tcW w:w="2126" w:type="dxa"/>
            <w:tcBorders>
              <w:top w:val="dashSmallGap" w:sz="4" w:space="0" w:color="auto"/>
              <w:bottom w:val="dashSmallGap" w:sz="4" w:space="0" w:color="auto"/>
            </w:tcBorders>
          </w:tcPr>
          <w:p w:rsidR="00825FEC" w:rsidRPr="00B03090" w:rsidRDefault="00F832B3"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Prif Archwilydd Mewnol</w:t>
            </w:r>
            <w:r w:rsidR="00825FEC" w:rsidRPr="00B03090">
              <w:rPr>
                <w:rFonts w:ascii="Arial" w:hAnsi="Arial" w:cs="Arial"/>
                <w:sz w:val="24"/>
                <w:szCs w:val="24"/>
                <w:lang w:eastAsia="en-GB"/>
              </w:rPr>
              <w:t xml:space="preserve"> </w:t>
            </w:r>
          </w:p>
        </w:tc>
        <w:tc>
          <w:tcPr>
            <w:tcW w:w="2127" w:type="dxa"/>
            <w:tcBorders>
              <w:top w:val="dashSmallGap" w:sz="4" w:space="0" w:color="auto"/>
              <w:bottom w:val="dashSmallGap" w:sz="4" w:space="0" w:color="auto"/>
              <w:right w:val="dashSmallGap" w:sz="4" w:space="0" w:color="auto"/>
            </w:tcBorders>
          </w:tcPr>
          <w:p w:rsidR="00825FEC" w:rsidRPr="00B03090" w:rsidRDefault="00C80C08" w:rsidP="00D73DF4">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Swyddog Arweiniol Corfforaethol: Pobl a Threfniadaeth</w:t>
            </w:r>
          </w:p>
        </w:tc>
      </w:tr>
      <w:tr w:rsidR="00E468BF" w:rsidRPr="00B03090" w:rsidTr="00F35F14">
        <w:trPr>
          <w:trHeight w:val="777"/>
          <w:jc w:val="center"/>
        </w:trPr>
        <w:tc>
          <w:tcPr>
            <w:tcW w:w="2009" w:type="dxa"/>
            <w:tcBorders>
              <w:top w:val="dashSmallGap" w:sz="4" w:space="0" w:color="auto"/>
              <w:left w:val="dashSmallGap" w:sz="4" w:space="0" w:color="auto"/>
              <w:bottom w:val="dashSmallGap" w:sz="4" w:space="0" w:color="auto"/>
            </w:tcBorders>
          </w:tcPr>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Neuadd Cyngor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Ceredigion, Penmorfa, Aberaeron, Ceredigion, SA46 0PA. </w:t>
            </w:r>
          </w:p>
        </w:tc>
        <w:tc>
          <w:tcPr>
            <w:tcW w:w="2268" w:type="dxa"/>
            <w:tcBorders>
              <w:top w:val="dashSmallGap" w:sz="4" w:space="0" w:color="auto"/>
              <w:bottom w:val="dashSmallGap" w:sz="4" w:space="0" w:color="auto"/>
            </w:tcBorders>
          </w:tcPr>
          <w:p w:rsidR="00825FEC" w:rsidRPr="00B03090" w:rsidRDefault="00B2190F" w:rsidP="00B2190F">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Canolfan Rheidol</w:t>
            </w:r>
            <w:r w:rsidRPr="00B03090" w:rsidDel="00EE6DAB">
              <w:rPr>
                <w:rFonts w:ascii="Arial" w:hAnsi="Arial" w:cs="Arial"/>
                <w:sz w:val="24"/>
                <w:szCs w:val="24"/>
                <w:lang w:eastAsia="en-GB"/>
              </w:rPr>
              <w:t xml:space="preserve"> </w:t>
            </w:r>
          </w:p>
          <w:p w:rsidR="00B2190F" w:rsidRPr="00B03090" w:rsidRDefault="00B2190F" w:rsidP="00B2190F">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Rhodfa Padarn, Llanbadarn Fawr, Aberystwyth, Ceredigion, </w:t>
            </w:r>
          </w:p>
          <w:p w:rsidR="00B2190F" w:rsidRPr="00B03090" w:rsidRDefault="00B2190F" w:rsidP="00B2190F">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SY23 3UE </w:t>
            </w:r>
          </w:p>
          <w:p w:rsidR="00EE6DAB" w:rsidRPr="00B03090" w:rsidRDefault="00EE6DAB" w:rsidP="00EE6DAB">
            <w:pPr>
              <w:autoSpaceDE w:val="0"/>
              <w:autoSpaceDN w:val="0"/>
              <w:adjustRightInd w:val="0"/>
              <w:spacing w:after="0" w:line="240" w:lineRule="auto"/>
              <w:rPr>
                <w:rFonts w:ascii="Arial" w:hAnsi="Arial" w:cs="Arial"/>
                <w:sz w:val="24"/>
                <w:szCs w:val="24"/>
                <w:lang w:eastAsia="en-GB"/>
              </w:rPr>
            </w:pPr>
          </w:p>
        </w:tc>
        <w:tc>
          <w:tcPr>
            <w:tcW w:w="2126" w:type="dxa"/>
            <w:tcBorders>
              <w:top w:val="dashSmallGap" w:sz="4" w:space="0" w:color="auto"/>
              <w:bottom w:val="dashSmallGap" w:sz="4" w:space="0" w:color="auto"/>
            </w:tcBorders>
          </w:tcPr>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Canolfan </w:t>
            </w:r>
            <w:r w:rsidR="00F35F14" w:rsidRPr="00B03090">
              <w:rPr>
                <w:rFonts w:ascii="Arial" w:hAnsi="Arial" w:cs="Arial"/>
                <w:sz w:val="24"/>
                <w:szCs w:val="24"/>
                <w:lang w:eastAsia="en-GB"/>
              </w:rPr>
              <w:t>R</w:t>
            </w:r>
            <w:r w:rsidRPr="00B03090">
              <w:rPr>
                <w:rFonts w:ascii="Arial" w:hAnsi="Arial" w:cs="Arial"/>
                <w:sz w:val="24"/>
                <w:szCs w:val="24"/>
                <w:lang w:eastAsia="en-GB"/>
              </w:rPr>
              <w:t xml:space="preserve">heidol,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Rhodfa Padarn, Llanbadarn Fawr, Aberystwyth, Ceredigion,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SY23 3UE </w:t>
            </w:r>
          </w:p>
        </w:tc>
        <w:tc>
          <w:tcPr>
            <w:tcW w:w="2127" w:type="dxa"/>
            <w:tcBorders>
              <w:top w:val="dashSmallGap" w:sz="4" w:space="0" w:color="auto"/>
              <w:bottom w:val="dashSmallGap" w:sz="4" w:space="0" w:color="auto"/>
              <w:right w:val="dashSmallGap" w:sz="4" w:space="0" w:color="auto"/>
            </w:tcBorders>
          </w:tcPr>
          <w:p w:rsidR="00A0604B" w:rsidRPr="00B03090" w:rsidRDefault="00A0604B"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Canolfan R</w:t>
            </w:r>
            <w:r w:rsidR="00D73DF4" w:rsidRPr="00B03090">
              <w:rPr>
                <w:rFonts w:ascii="Arial" w:hAnsi="Arial" w:cs="Arial"/>
                <w:sz w:val="24"/>
                <w:szCs w:val="24"/>
                <w:lang w:eastAsia="en-GB"/>
              </w:rPr>
              <w:t>heido</w:t>
            </w:r>
            <w:r w:rsidRPr="00B03090">
              <w:rPr>
                <w:rFonts w:ascii="Arial" w:hAnsi="Arial" w:cs="Arial"/>
                <w:sz w:val="24"/>
                <w:szCs w:val="24"/>
                <w:lang w:eastAsia="en-GB"/>
              </w:rPr>
              <w:t>l,</w:t>
            </w:r>
          </w:p>
          <w:p w:rsidR="00F35F14" w:rsidRPr="00B03090" w:rsidRDefault="00F35F14"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Rhodfa Pa</w:t>
            </w:r>
            <w:r w:rsidR="00A0604B" w:rsidRPr="00B03090">
              <w:rPr>
                <w:rFonts w:ascii="Arial" w:hAnsi="Arial" w:cs="Arial"/>
                <w:sz w:val="24"/>
                <w:szCs w:val="24"/>
                <w:lang w:eastAsia="en-GB"/>
              </w:rPr>
              <w:t>darn,</w:t>
            </w:r>
          </w:p>
          <w:p w:rsidR="00F35F14" w:rsidRPr="00B03090" w:rsidRDefault="00A0604B"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Llanbadarn </w:t>
            </w:r>
            <w:r w:rsidR="00F35F14" w:rsidRPr="00B03090">
              <w:rPr>
                <w:rFonts w:ascii="Arial" w:hAnsi="Arial" w:cs="Arial"/>
                <w:sz w:val="24"/>
                <w:szCs w:val="24"/>
                <w:lang w:eastAsia="en-GB"/>
              </w:rPr>
              <w:t>F</w:t>
            </w:r>
            <w:r w:rsidRPr="00B03090">
              <w:rPr>
                <w:rFonts w:ascii="Arial" w:hAnsi="Arial" w:cs="Arial"/>
                <w:sz w:val="24"/>
                <w:szCs w:val="24"/>
                <w:lang w:eastAsia="en-GB"/>
              </w:rPr>
              <w:t>awr</w:t>
            </w:r>
          </w:p>
          <w:p w:rsidR="00F35F14" w:rsidRPr="00B03090" w:rsidRDefault="00A0604B"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Aberystwyth,</w:t>
            </w:r>
          </w:p>
          <w:p w:rsidR="00F35F14" w:rsidRPr="00B03090" w:rsidRDefault="00F35F14"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C</w:t>
            </w:r>
            <w:r w:rsidR="00A0604B" w:rsidRPr="00B03090">
              <w:rPr>
                <w:rFonts w:ascii="Arial" w:hAnsi="Arial" w:cs="Arial"/>
                <w:sz w:val="24"/>
                <w:szCs w:val="24"/>
                <w:lang w:eastAsia="en-GB"/>
              </w:rPr>
              <w:t>eredigion,</w:t>
            </w:r>
          </w:p>
          <w:p w:rsidR="00A0604B" w:rsidRPr="00B03090" w:rsidRDefault="00A0604B"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SY23 3UE</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 </w:t>
            </w:r>
          </w:p>
        </w:tc>
      </w:tr>
      <w:tr w:rsidR="00B03090" w:rsidRPr="00B03090" w:rsidTr="00F35F14">
        <w:trPr>
          <w:trHeight w:val="206"/>
          <w:jc w:val="center"/>
        </w:trPr>
        <w:tc>
          <w:tcPr>
            <w:tcW w:w="2009" w:type="dxa"/>
            <w:tcBorders>
              <w:top w:val="dashSmallGap" w:sz="4" w:space="0" w:color="auto"/>
              <w:left w:val="dashSmallGap" w:sz="4" w:space="0" w:color="auto"/>
              <w:bottom w:val="dashSmallGap" w:sz="4" w:space="0" w:color="auto"/>
            </w:tcBorders>
          </w:tcPr>
          <w:p w:rsidR="00825FEC" w:rsidRPr="00B03090" w:rsidRDefault="008024C6"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Ffôn</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(01545) 572</w:t>
            </w:r>
            <w:r w:rsidR="00D73DF4" w:rsidRPr="00B03090">
              <w:rPr>
                <w:rFonts w:ascii="Arial" w:hAnsi="Arial" w:cs="Arial"/>
                <w:sz w:val="24"/>
                <w:szCs w:val="24"/>
                <w:lang w:eastAsia="en-GB"/>
              </w:rPr>
              <w:t>120</w:t>
            </w:r>
          </w:p>
        </w:tc>
        <w:tc>
          <w:tcPr>
            <w:tcW w:w="2268" w:type="dxa"/>
            <w:tcBorders>
              <w:top w:val="dashSmallGap" w:sz="4" w:space="0" w:color="auto"/>
              <w:bottom w:val="dashSmallGap" w:sz="4" w:space="0" w:color="auto"/>
            </w:tcBorders>
          </w:tcPr>
          <w:p w:rsidR="00825FEC" w:rsidRPr="00B03090" w:rsidRDefault="008024C6"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Ffôn</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w:t>
            </w:r>
            <w:r w:rsidR="008024C6" w:rsidRPr="00B03090">
              <w:rPr>
                <w:rFonts w:ascii="Arial" w:hAnsi="Arial" w:cs="Arial"/>
                <w:sz w:val="24"/>
                <w:szCs w:val="24"/>
                <w:lang w:eastAsia="en-GB"/>
              </w:rPr>
              <w:t>0</w:t>
            </w:r>
            <w:r w:rsidR="00A0604B" w:rsidRPr="00B03090">
              <w:rPr>
                <w:rFonts w:ascii="Arial" w:hAnsi="Arial" w:cs="Arial"/>
                <w:sz w:val="24"/>
                <w:szCs w:val="24"/>
                <w:lang w:eastAsia="en-GB"/>
              </w:rPr>
              <w:t>1970 633110)</w:t>
            </w:r>
            <w:r w:rsidRPr="00B03090">
              <w:rPr>
                <w:rFonts w:ascii="Arial" w:hAnsi="Arial" w:cs="Arial"/>
                <w:sz w:val="24"/>
                <w:szCs w:val="24"/>
                <w:lang w:eastAsia="en-GB"/>
              </w:rPr>
              <w:t xml:space="preserve"> </w:t>
            </w:r>
          </w:p>
        </w:tc>
        <w:tc>
          <w:tcPr>
            <w:tcW w:w="2126" w:type="dxa"/>
            <w:tcBorders>
              <w:top w:val="dashSmallGap" w:sz="4" w:space="0" w:color="auto"/>
              <w:bottom w:val="dashSmallGap" w:sz="4" w:space="0" w:color="auto"/>
            </w:tcBorders>
          </w:tcPr>
          <w:p w:rsidR="00825FEC" w:rsidRPr="00B03090" w:rsidRDefault="008024C6"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Ffôn</w:t>
            </w:r>
            <w:r w:rsidR="00825FEC" w:rsidRPr="00B03090">
              <w:rPr>
                <w:rFonts w:ascii="Arial" w:hAnsi="Arial" w:cs="Arial"/>
                <w:sz w:val="24"/>
                <w:szCs w:val="24"/>
                <w:lang w:eastAsia="en-GB"/>
              </w:rPr>
              <w:t xml:space="preserve"> </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(01970) 633320 </w:t>
            </w:r>
          </w:p>
        </w:tc>
        <w:tc>
          <w:tcPr>
            <w:tcW w:w="2127" w:type="dxa"/>
            <w:tcBorders>
              <w:top w:val="dashSmallGap" w:sz="4" w:space="0" w:color="auto"/>
              <w:bottom w:val="dashSmallGap" w:sz="4" w:space="0" w:color="auto"/>
              <w:right w:val="dashSmallGap" w:sz="4" w:space="0" w:color="auto"/>
            </w:tcBorders>
          </w:tcPr>
          <w:p w:rsidR="00825FEC" w:rsidRPr="00B03090" w:rsidRDefault="008024C6"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Ffôn</w:t>
            </w:r>
          </w:p>
          <w:p w:rsidR="00825FEC" w:rsidRPr="00B03090" w:rsidRDefault="00825FEC" w:rsidP="00825FEC">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(01545) 572011 </w:t>
            </w:r>
          </w:p>
        </w:tc>
      </w:tr>
    </w:tbl>
    <w:p w:rsidR="00825FEC" w:rsidRPr="00B03090" w:rsidRDefault="00825FEC" w:rsidP="00E468BF">
      <w:pPr>
        <w:pStyle w:val="Default"/>
        <w:jc w:val="both"/>
        <w:rPr>
          <w:b/>
          <w:bCs/>
          <w:color w:val="auto"/>
        </w:rPr>
      </w:pPr>
    </w:p>
    <w:p w:rsidR="008024C6" w:rsidRPr="00B03090" w:rsidRDefault="008024C6" w:rsidP="00E468BF">
      <w:pPr>
        <w:pStyle w:val="Default"/>
        <w:jc w:val="both"/>
        <w:rPr>
          <w:color w:val="auto"/>
        </w:rPr>
      </w:pPr>
      <w:r w:rsidRPr="00B03090">
        <w:rPr>
          <w:color w:val="auto"/>
        </w:rPr>
        <w:t>Byddwn yn trefnu i gwrdd â chi cyn gynted â phosibl i drafod eich pryderon. Gallwch ddod â chydweithiwr neu gynrychiolydd undeb gyda chi i unrhyw gyfarfod a gynhelir o dan y polisi hwn. Rhaid i’r sawl sy’n dod gyda chi i unrhyw gyfarfod barchu cyfrinachedd y wybodaeth a ddatgelwyd gennych ac unrhyw ymchwiliad sy’n deillio ohono.</w:t>
      </w:r>
    </w:p>
    <w:p w:rsidR="008024C6" w:rsidRPr="00B03090" w:rsidRDefault="008024C6" w:rsidP="00E468BF">
      <w:pPr>
        <w:pStyle w:val="Default"/>
        <w:jc w:val="both"/>
        <w:rPr>
          <w:color w:val="auto"/>
        </w:rPr>
      </w:pPr>
    </w:p>
    <w:p w:rsidR="000B5AAF" w:rsidRPr="00B03090" w:rsidRDefault="008024C6" w:rsidP="00E468BF">
      <w:pPr>
        <w:pStyle w:val="Default"/>
        <w:jc w:val="both"/>
        <w:rPr>
          <w:color w:val="auto"/>
        </w:rPr>
      </w:pPr>
      <w:r w:rsidRPr="00B03090">
        <w:rPr>
          <w:color w:val="auto"/>
        </w:rPr>
        <w:t>Byddwn yn ysgrifennu crynodeb o’ch pryderon ac yn rhoi copi i chi ar ôl y cyfarfod. Byddwn hefyd yn ceisio rhoi syniad i chi o’r ffordd y bwriedir ymdrin â’r mater.</w:t>
      </w:r>
    </w:p>
    <w:p w:rsidR="00EE6DAB" w:rsidRPr="00B03090" w:rsidRDefault="000B5AAF" w:rsidP="00E468BF">
      <w:pPr>
        <w:pStyle w:val="Default"/>
        <w:jc w:val="both"/>
        <w:rPr>
          <w:color w:val="auto"/>
        </w:rPr>
      </w:pPr>
      <w:r w:rsidRPr="00B03090">
        <w:rPr>
          <w:color w:val="auto"/>
        </w:rPr>
        <w:t xml:space="preserve"> </w:t>
      </w:r>
    </w:p>
    <w:p w:rsidR="000B5AAF" w:rsidRPr="00B03090" w:rsidRDefault="008024C6" w:rsidP="00E468BF">
      <w:pPr>
        <w:pStyle w:val="Default"/>
        <w:jc w:val="both"/>
        <w:rPr>
          <w:b/>
          <w:bCs/>
          <w:color w:val="auto"/>
        </w:rPr>
      </w:pPr>
      <w:r w:rsidRPr="00B03090">
        <w:rPr>
          <w:b/>
          <w:bCs/>
          <w:color w:val="auto"/>
        </w:rPr>
        <w:t>DATGELU GWYBODAETH TU ALLAN I’R CYNGOR</w:t>
      </w:r>
    </w:p>
    <w:p w:rsidR="008024C6" w:rsidRPr="00B03090" w:rsidRDefault="008024C6" w:rsidP="00E468BF">
      <w:pPr>
        <w:pStyle w:val="Default"/>
        <w:jc w:val="both"/>
        <w:rPr>
          <w:color w:val="auto"/>
        </w:rPr>
      </w:pP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Bwriedir i’r polisi hwn ddarparu dull mewnol o roi gwybod am achosion o ddrwgweithredu yn y gweithle, ymchwilio iddynt a’u datrys. Gan mwyaf, ni ddylai fod angen i chi roi gwybod i unrhyw un tu allan i’r Cyngor. </w:t>
      </w: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Mewn rhai sefyllfaoedd, mae’r gyfraith yn cydnabod y gall fod yn briodol i chi roi gwybod i gorff allanol, fel rheoleiddiwr, am eich pryderon. Fe’ch anogir yn gryf i ofyn am gyngor cyn rhoi gwybod i unrhyw un tu allan i’r Cyngor am eich pryderon. Mae gan yr elusen chwythu’r chwiban annibynnol, Public Concern at Work, linell gymorth gyfrinachol. Mae ganddi hefyd restr o reoleiddwyr penodedig y gellir rhoi gwybod iddynt am fathau penodol o bryderon.</w:t>
      </w: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 </w:t>
      </w:r>
    </w:p>
    <w:p w:rsidR="008024C6" w:rsidRPr="00B03090" w:rsidRDefault="008024C6" w:rsidP="00E468BF">
      <w:pPr>
        <w:autoSpaceDE w:val="0"/>
        <w:autoSpaceDN w:val="0"/>
        <w:adjustRightInd w:val="0"/>
        <w:spacing w:after="0" w:line="240" w:lineRule="auto"/>
        <w:jc w:val="both"/>
        <w:rPr>
          <w:rFonts w:ascii="Arial" w:hAnsi="Arial" w:cs="Arial"/>
          <w:sz w:val="24"/>
          <w:szCs w:val="24"/>
          <w:lang w:eastAsia="en-GB"/>
        </w:rPr>
      </w:pPr>
      <w:r w:rsidRPr="00B03090">
        <w:rPr>
          <w:rFonts w:ascii="Arial" w:hAnsi="Arial" w:cs="Arial"/>
          <w:sz w:val="24"/>
          <w:szCs w:val="24"/>
          <w:lang w:eastAsia="en-GB"/>
        </w:rPr>
        <w:t xml:space="preserve">Mae rhestr o’r personau a’r cyrff rhagnodedig ar gael drwy fynd at: </w:t>
      </w:r>
    </w:p>
    <w:p w:rsidR="008024C6" w:rsidRPr="00B03090" w:rsidRDefault="005D67C9" w:rsidP="00E468BF">
      <w:pPr>
        <w:autoSpaceDE w:val="0"/>
        <w:autoSpaceDN w:val="0"/>
        <w:adjustRightInd w:val="0"/>
        <w:spacing w:after="0" w:line="240" w:lineRule="auto"/>
        <w:jc w:val="both"/>
        <w:rPr>
          <w:rFonts w:ascii="Arial" w:hAnsi="Arial" w:cs="Arial"/>
          <w:sz w:val="24"/>
          <w:szCs w:val="24"/>
          <w:lang w:eastAsia="en-GB"/>
        </w:rPr>
      </w:pPr>
      <w:hyperlink r:id="rId13" w:history="1">
        <w:r w:rsidR="00E468BF" w:rsidRPr="00B03090">
          <w:rPr>
            <w:rStyle w:val="Hyperlink"/>
            <w:rFonts w:ascii="Arial" w:hAnsi="Arial" w:cs="Arial"/>
            <w:sz w:val="24"/>
            <w:szCs w:val="24"/>
            <w:u w:val="none"/>
            <w:lang w:eastAsia="en-GB"/>
          </w:rPr>
          <w:t>https://www.gov.uk/government/uploads/system/uploads/attachment_data/file/496899/BIS-16-79-blowing-the-whistle-to-a-prescribed-person.pdf</w:t>
        </w:r>
      </w:hyperlink>
      <w:r w:rsidR="008024C6" w:rsidRPr="00B03090">
        <w:rPr>
          <w:rFonts w:ascii="Arial" w:hAnsi="Arial" w:cs="Arial"/>
          <w:sz w:val="24"/>
          <w:szCs w:val="24"/>
          <w:lang w:eastAsia="en-GB"/>
        </w:rPr>
        <w:t xml:space="preserve"> </w:t>
      </w:r>
    </w:p>
    <w:p w:rsidR="00E468BF" w:rsidRPr="00B03090" w:rsidRDefault="00E468BF" w:rsidP="00E468BF">
      <w:pPr>
        <w:autoSpaceDE w:val="0"/>
        <w:autoSpaceDN w:val="0"/>
        <w:adjustRightInd w:val="0"/>
        <w:spacing w:after="0" w:line="240" w:lineRule="auto"/>
        <w:jc w:val="both"/>
        <w:rPr>
          <w:rFonts w:ascii="Arial" w:hAnsi="Arial" w:cs="Arial"/>
          <w:sz w:val="24"/>
          <w:szCs w:val="24"/>
          <w:lang w:eastAsia="en-GB"/>
        </w:rPr>
      </w:pPr>
    </w:p>
    <w:p w:rsidR="00ED5167" w:rsidRPr="00B03090" w:rsidRDefault="008024C6" w:rsidP="00E468BF">
      <w:pPr>
        <w:pStyle w:val="Default"/>
        <w:jc w:val="both"/>
        <w:rPr>
          <w:color w:val="auto"/>
        </w:rPr>
      </w:pPr>
      <w:r w:rsidRPr="00B03090">
        <w:rPr>
          <w:color w:val="auto"/>
        </w:rPr>
        <w:t xml:space="preserve">Os yw’r materion yn ymwneud ag awdurdodau lleol yng Nghymru, gan gynnwys cynnal busnes cyhoeddus yn briodol; gwerth am arian, twyll a llygredd o fewn cyrff cyhoeddus yng Nghymru, y cyswllt perthnasol yw Archwilydd Cyffredinol Cymru: </w:t>
      </w:r>
      <w:r w:rsidR="00813F7D" w:rsidRPr="00B03090">
        <w:rPr>
          <w:color w:val="auto"/>
        </w:rPr>
        <w:t xml:space="preserve"> </w:t>
      </w:r>
    </w:p>
    <w:p w:rsidR="00ED5167" w:rsidRPr="00B03090" w:rsidRDefault="00ED5167" w:rsidP="00ED5167">
      <w:pPr>
        <w:pStyle w:val="Default"/>
        <w:rPr>
          <w:color w:val="auto"/>
        </w:rPr>
      </w:pPr>
    </w:p>
    <w:p w:rsidR="00E468BF" w:rsidRPr="00B03090" w:rsidRDefault="00E468BF" w:rsidP="008024C6">
      <w:pPr>
        <w:autoSpaceDE w:val="0"/>
        <w:autoSpaceDN w:val="0"/>
        <w:adjustRightInd w:val="0"/>
        <w:spacing w:after="0" w:line="240" w:lineRule="auto"/>
        <w:rPr>
          <w:rFonts w:ascii="Arial" w:hAnsi="Arial" w:cs="Arial"/>
          <w:b/>
          <w:bCs/>
          <w:sz w:val="24"/>
          <w:szCs w:val="24"/>
          <w:lang w:eastAsia="en-GB"/>
        </w:rPr>
      </w:pPr>
    </w:p>
    <w:p w:rsidR="008024C6" w:rsidRPr="00B03090" w:rsidRDefault="00E468BF" w:rsidP="008024C6">
      <w:pPr>
        <w:autoSpaceDE w:val="0"/>
        <w:autoSpaceDN w:val="0"/>
        <w:adjustRightInd w:val="0"/>
        <w:spacing w:after="0" w:line="240" w:lineRule="auto"/>
        <w:rPr>
          <w:rFonts w:ascii="Arial" w:hAnsi="Arial" w:cs="Arial"/>
          <w:b/>
          <w:bCs/>
          <w:sz w:val="24"/>
          <w:szCs w:val="24"/>
          <w:lang w:eastAsia="en-GB"/>
        </w:rPr>
      </w:pPr>
      <w:r w:rsidRPr="00B03090">
        <w:rPr>
          <w:rFonts w:ascii="Arial" w:hAnsi="Arial" w:cs="Arial"/>
          <w:b/>
          <w:bCs/>
          <w:sz w:val="24"/>
          <w:szCs w:val="24"/>
          <w:lang w:eastAsia="en-GB"/>
        </w:rPr>
        <w:t xml:space="preserve">ARCHWILYDD CYFFREDINOL CYMRU </w:t>
      </w:r>
    </w:p>
    <w:p w:rsidR="00E468BF" w:rsidRPr="00B03090" w:rsidRDefault="00E468BF" w:rsidP="008024C6">
      <w:pPr>
        <w:autoSpaceDE w:val="0"/>
        <w:autoSpaceDN w:val="0"/>
        <w:adjustRightInd w:val="0"/>
        <w:spacing w:after="0" w:line="240" w:lineRule="auto"/>
        <w:rPr>
          <w:rFonts w:ascii="Arial" w:hAnsi="Arial" w:cs="Arial"/>
          <w:sz w:val="24"/>
          <w:szCs w:val="24"/>
          <w:lang w:eastAsia="en-GB"/>
        </w:rPr>
      </w:pP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Swyddog PIDA </w:t>
      </w: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Archwilydd Cyffredinol Cymru </w:t>
      </w: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24 Heol y Gadeirlan </w:t>
      </w: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Caerdydd CF11 9LJ </w:t>
      </w: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Ffôn: 01244 525980 </w:t>
      </w:r>
    </w:p>
    <w:p w:rsidR="008024C6" w:rsidRPr="00B03090" w:rsidRDefault="008024C6" w:rsidP="008024C6">
      <w:pPr>
        <w:autoSpaceDE w:val="0"/>
        <w:autoSpaceDN w:val="0"/>
        <w:adjustRightInd w:val="0"/>
        <w:spacing w:after="0" w:line="240" w:lineRule="auto"/>
        <w:rPr>
          <w:rFonts w:ascii="Arial" w:hAnsi="Arial" w:cs="Arial"/>
          <w:sz w:val="24"/>
          <w:szCs w:val="24"/>
          <w:lang w:eastAsia="en-GB"/>
        </w:rPr>
      </w:pPr>
      <w:r w:rsidRPr="00B03090">
        <w:rPr>
          <w:rFonts w:ascii="Arial" w:hAnsi="Arial" w:cs="Arial"/>
          <w:sz w:val="24"/>
          <w:szCs w:val="24"/>
          <w:lang w:eastAsia="en-GB"/>
        </w:rPr>
        <w:t xml:space="preserve">E-bost: whistleblowing@wao.gov.uk </w:t>
      </w:r>
    </w:p>
    <w:p w:rsidR="00ED5167" w:rsidRPr="00B03090" w:rsidRDefault="008024C6" w:rsidP="008024C6">
      <w:pPr>
        <w:pStyle w:val="Default"/>
        <w:rPr>
          <w:color w:val="auto"/>
        </w:rPr>
      </w:pPr>
      <w:r w:rsidRPr="00B03090">
        <w:rPr>
          <w:color w:val="auto"/>
        </w:rPr>
        <w:t>www.wao.gov.uk/whistleblowers-hotline</w:t>
      </w:r>
    </w:p>
    <w:p w:rsidR="004A2115" w:rsidRPr="00B03090" w:rsidRDefault="004A2115" w:rsidP="00ED5167">
      <w:pPr>
        <w:pStyle w:val="Default"/>
        <w:rPr>
          <w:color w:val="auto"/>
        </w:rPr>
      </w:pPr>
    </w:p>
    <w:p w:rsidR="004A2115" w:rsidRPr="00B03090" w:rsidRDefault="008024C6" w:rsidP="00E468BF">
      <w:pPr>
        <w:pStyle w:val="Default"/>
        <w:jc w:val="both"/>
        <w:rPr>
          <w:color w:val="auto"/>
        </w:rPr>
      </w:pPr>
      <w:r w:rsidRPr="00B03090">
        <w:rPr>
          <w:color w:val="auto"/>
        </w:rPr>
        <w:t>Mae rhagor o wybodaeth ar gael drwy fynd at: www.gov.uk/whistleblowing</w:t>
      </w:r>
      <w:r w:rsidR="00F35F14" w:rsidRPr="00B03090">
        <w:rPr>
          <w:color w:val="auto"/>
        </w:rPr>
        <w:t xml:space="preserve"> </w:t>
      </w:r>
    </w:p>
    <w:p w:rsidR="000B5AAF" w:rsidRPr="00B03090" w:rsidRDefault="00ED5167" w:rsidP="00E468BF">
      <w:pPr>
        <w:pStyle w:val="Default"/>
        <w:jc w:val="both"/>
        <w:rPr>
          <w:color w:val="auto"/>
        </w:rPr>
      </w:pPr>
      <w:r w:rsidRPr="00B03090">
        <w:rPr>
          <w:color w:val="auto"/>
        </w:rPr>
        <w:t xml:space="preserve"> </w:t>
      </w:r>
      <w:r w:rsidR="000B5AAF" w:rsidRPr="00B03090">
        <w:rPr>
          <w:color w:val="auto"/>
        </w:rPr>
        <w:t xml:space="preserve"> </w:t>
      </w:r>
    </w:p>
    <w:p w:rsidR="000B5AAF" w:rsidRPr="00B03090" w:rsidRDefault="008024C6" w:rsidP="00E468BF">
      <w:pPr>
        <w:pStyle w:val="Default"/>
        <w:jc w:val="both"/>
        <w:rPr>
          <w:color w:val="auto"/>
        </w:rPr>
      </w:pPr>
      <w:r w:rsidRPr="00B03090">
        <w:rPr>
          <w:color w:val="auto"/>
        </w:rPr>
        <w:t>Fel rheol, mae pryderon chwythu’r chwiban yn ymwneud ag ymddygiad ein staff, ond weithiau gallant fod yn gysylltiedig â gweithredoedd trydydd parti, fel cyflenwr, contractwr, ymgynghorwr neu ddarparwr gwasanaeth. Mewn rhai sefyllfaoedd, bydd y gyfraith yn eich diogelu os byddwch yn codi’r mater gyda’r trydydd parti’n uniongyrchol. Serch hynny, fe’ch anogir i fynegi pryderon o’r fath yn fewnol i gychwyn. Dylech gysylltu â’ch rheolwr llinell neu un o’r unigolion eraill a enwir uchod i gael cyngor</w:t>
      </w:r>
      <w:r w:rsidR="000B5AAF" w:rsidRPr="00B03090">
        <w:rPr>
          <w:color w:val="auto"/>
        </w:rPr>
        <w:t xml:space="preserve">. </w:t>
      </w:r>
    </w:p>
    <w:p w:rsidR="000B5AAF" w:rsidRPr="00B03090" w:rsidRDefault="000B5AAF" w:rsidP="000B5AAF">
      <w:pPr>
        <w:pStyle w:val="Default"/>
        <w:rPr>
          <w:color w:val="auto"/>
        </w:rPr>
      </w:pPr>
    </w:p>
    <w:p w:rsidR="000B5AAF" w:rsidRPr="00B03090" w:rsidRDefault="008024C6" w:rsidP="000B5AAF">
      <w:pPr>
        <w:pStyle w:val="Default"/>
        <w:rPr>
          <w:b/>
          <w:bCs/>
          <w:color w:val="auto"/>
        </w:rPr>
      </w:pPr>
      <w:r w:rsidRPr="00B03090">
        <w:rPr>
          <w:b/>
          <w:bCs/>
          <w:color w:val="auto"/>
        </w:rPr>
        <w:t>SUT Y BYDD Y CYNGOR YN YMATEB</w:t>
      </w:r>
      <w:r w:rsidR="000B5AAF" w:rsidRPr="00B03090">
        <w:rPr>
          <w:b/>
          <w:bCs/>
          <w:color w:val="auto"/>
        </w:rPr>
        <w:t xml:space="preserve"> </w:t>
      </w:r>
    </w:p>
    <w:p w:rsidR="000B5AAF" w:rsidRPr="00B03090" w:rsidRDefault="000B5AAF" w:rsidP="000B5AAF">
      <w:pPr>
        <w:pStyle w:val="Default"/>
        <w:rPr>
          <w:color w:val="auto"/>
        </w:rPr>
      </w:pPr>
    </w:p>
    <w:p w:rsidR="000B5AAF" w:rsidRPr="00B03090" w:rsidRDefault="008024C6" w:rsidP="008024C6">
      <w:pPr>
        <w:pStyle w:val="Default"/>
        <w:rPr>
          <w:color w:val="auto"/>
        </w:rPr>
      </w:pPr>
      <w:r w:rsidRPr="00B03090">
        <w:rPr>
          <w:color w:val="auto"/>
        </w:rPr>
        <w:t>Bydd y camau a gymerir gan y Cyngor yn dibynnu ar natur y pryder. Yn gyffredinol, gall y Cyngor gymryd y camau a ganlyn:</w:t>
      </w:r>
      <w:r w:rsidR="000B5AAF" w:rsidRPr="00B03090">
        <w:rPr>
          <w:color w:val="auto"/>
        </w:rPr>
        <w:t xml:space="preserve"> </w:t>
      </w:r>
    </w:p>
    <w:p w:rsidR="00A959BD" w:rsidRPr="00B03090" w:rsidRDefault="00A959BD" w:rsidP="00E468BF">
      <w:pPr>
        <w:pStyle w:val="Default"/>
        <w:jc w:val="both"/>
        <w:rPr>
          <w:color w:val="auto"/>
        </w:rPr>
      </w:pPr>
    </w:p>
    <w:p w:rsidR="000B5AAF" w:rsidRPr="00B03090" w:rsidRDefault="008024C6" w:rsidP="00E468BF">
      <w:pPr>
        <w:pStyle w:val="Default"/>
        <w:numPr>
          <w:ilvl w:val="0"/>
          <w:numId w:val="6"/>
        </w:numPr>
        <w:jc w:val="both"/>
        <w:rPr>
          <w:color w:val="auto"/>
        </w:rPr>
      </w:pPr>
      <w:r w:rsidRPr="00B03090">
        <w:rPr>
          <w:color w:val="auto"/>
        </w:rPr>
        <w:t>gall y Swyddog Monitro</w:t>
      </w:r>
      <w:r w:rsidR="0082375A" w:rsidRPr="00B03090">
        <w:rPr>
          <w:color w:val="auto"/>
        </w:rPr>
        <w:t xml:space="preserve"> (Swyddog </w:t>
      </w:r>
      <w:r w:rsidR="008064B7" w:rsidRPr="00B03090">
        <w:rPr>
          <w:color w:val="auto"/>
        </w:rPr>
        <w:t xml:space="preserve">Arweiniol Corfforaethol y </w:t>
      </w:r>
      <w:r w:rsidR="0082375A" w:rsidRPr="00B03090">
        <w:rPr>
          <w:color w:val="auto"/>
        </w:rPr>
        <w:t>Gwasanaethau Cyfreithiol a Llywodraethu)</w:t>
      </w:r>
      <w:r w:rsidRPr="00B03090">
        <w:rPr>
          <w:color w:val="auto"/>
        </w:rPr>
        <w:t>, yr uwch reolwyr, y gwasanaeth archwilio mewnol neu’r tîm ymchwilio a gwrth-dwyll ymchwilio i’r pryder, drwy’r broses ddisgyblu</w:t>
      </w:r>
      <w:r w:rsidR="00F34803" w:rsidRPr="00B03090">
        <w:rPr>
          <w:color w:val="auto"/>
        </w:rPr>
        <w:t xml:space="preserve"> </w:t>
      </w:r>
      <w:r w:rsidR="00450BB4" w:rsidRPr="00B03090">
        <w:rPr>
          <w:color w:val="auto"/>
        </w:rPr>
        <w:t>neu ymchwiliad allanol</w:t>
      </w:r>
      <w:r w:rsidR="0082375A" w:rsidRPr="00B03090">
        <w:rPr>
          <w:color w:val="auto"/>
        </w:rPr>
        <w:t>.</w:t>
      </w:r>
    </w:p>
    <w:p w:rsidR="00100585" w:rsidRPr="00B03090" w:rsidRDefault="00100585" w:rsidP="00100585">
      <w:pPr>
        <w:pStyle w:val="Default"/>
        <w:ind w:left="1080"/>
        <w:jc w:val="both"/>
        <w:rPr>
          <w:color w:val="auto"/>
        </w:rPr>
      </w:pPr>
    </w:p>
    <w:p w:rsidR="000B5AAF" w:rsidRPr="00B03090" w:rsidRDefault="008024C6" w:rsidP="00E468BF">
      <w:pPr>
        <w:pStyle w:val="Default"/>
        <w:numPr>
          <w:ilvl w:val="0"/>
          <w:numId w:val="6"/>
        </w:numPr>
        <w:jc w:val="both"/>
        <w:rPr>
          <w:color w:val="auto"/>
        </w:rPr>
      </w:pPr>
      <w:r w:rsidRPr="00B03090">
        <w:rPr>
          <w:color w:val="auto"/>
        </w:rPr>
        <w:t>gellir cyfeirio’r mater i’w ystyried gan Bwyllgor Moeseg a Safonau’r Cyngor</w:t>
      </w:r>
      <w:r w:rsidR="000B5AAF" w:rsidRPr="00B03090">
        <w:rPr>
          <w:color w:val="auto"/>
        </w:rPr>
        <w:t xml:space="preserve"> </w:t>
      </w:r>
    </w:p>
    <w:p w:rsidR="00100585" w:rsidRPr="00B03090" w:rsidRDefault="00100585" w:rsidP="00100585">
      <w:pPr>
        <w:pStyle w:val="Default"/>
        <w:jc w:val="both"/>
        <w:rPr>
          <w:color w:val="auto"/>
        </w:rPr>
      </w:pPr>
    </w:p>
    <w:p w:rsidR="000B5AAF" w:rsidRPr="00B03090" w:rsidRDefault="008024C6" w:rsidP="00E468BF">
      <w:pPr>
        <w:pStyle w:val="Default"/>
        <w:numPr>
          <w:ilvl w:val="0"/>
          <w:numId w:val="6"/>
        </w:numPr>
        <w:jc w:val="both"/>
        <w:rPr>
          <w:color w:val="auto"/>
        </w:rPr>
      </w:pPr>
      <w:r w:rsidRPr="00B03090">
        <w:rPr>
          <w:color w:val="auto"/>
        </w:rPr>
        <w:t>gellir cyfeirio’r mater at yr Heddlu</w:t>
      </w:r>
    </w:p>
    <w:p w:rsidR="00100585" w:rsidRPr="00B03090" w:rsidRDefault="00100585" w:rsidP="00100585">
      <w:pPr>
        <w:pStyle w:val="Default"/>
        <w:jc w:val="both"/>
        <w:rPr>
          <w:color w:val="auto"/>
        </w:rPr>
      </w:pPr>
    </w:p>
    <w:p w:rsidR="000B5AAF" w:rsidRPr="00B03090" w:rsidRDefault="008024C6" w:rsidP="00E468BF">
      <w:pPr>
        <w:pStyle w:val="Default"/>
        <w:numPr>
          <w:ilvl w:val="0"/>
          <w:numId w:val="6"/>
        </w:numPr>
        <w:jc w:val="both"/>
        <w:rPr>
          <w:color w:val="auto"/>
        </w:rPr>
      </w:pPr>
      <w:r w:rsidRPr="00B03090">
        <w:rPr>
          <w:color w:val="auto"/>
        </w:rPr>
        <w:t>gellir cyfeirio’r mater at Swyddfa Archwilio Cymru neu Archwilwyr Allanol eraill a benodir</w:t>
      </w:r>
    </w:p>
    <w:p w:rsidR="00100585" w:rsidRPr="00B03090" w:rsidRDefault="00100585" w:rsidP="00100585">
      <w:pPr>
        <w:pStyle w:val="Default"/>
        <w:jc w:val="both"/>
        <w:rPr>
          <w:color w:val="auto"/>
        </w:rPr>
      </w:pPr>
    </w:p>
    <w:p w:rsidR="000B5AAF" w:rsidRPr="00B03090" w:rsidRDefault="008024C6" w:rsidP="00E468BF">
      <w:pPr>
        <w:pStyle w:val="Default"/>
        <w:numPr>
          <w:ilvl w:val="0"/>
          <w:numId w:val="6"/>
        </w:numPr>
        <w:jc w:val="both"/>
        <w:rPr>
          <w:color w:val="auto"/>
        </w:rPr>
      </w:pPr>
      <w:r w:rsidRPr="00B03090">
        <w:rPr>
          <w:color w:val="auto"/>
        </w:rPr>
        <w:t>gall y pryder fod yn destun ymchwiliad annibynnol</w:t>
      </w:r>
      <w:r w:rsidR="000B5AAF" w:rsidRPr="00B03090">
        <w:rPr>
          <w:color w:val="auto"/>
        </w:rPr>
        <w:t xml:space="preserve"> </w:t>
      </w:r>
    </w:p>
    <w:p w:rsidR="00A959BD" w:rsidRPr="00B03090" w:rsidRDefault="00A959BD" w:rsidP="00E468BF">
      <w:pPr>
        <w:pStyle w:val="Default"/>
        <w:ind w:left="360"/>
        <w:jc w:val="both"/>
        <w:rPr>
          <w:color w:val="auto"/>
        </w:rPr>
      </w:pPr>
    </w:p>
    <w:p w:rsidR="000B5AAF" w:rsidRPr="00B03090" w:rsidRDefault="00531D31" w:rsidP="00E468BF">
      <w:pPr>
        <w:pStyle w:val="Default"/>
        <w:numPr>
          <w:ilvl w:val="0"/>
          <w:numId w:val="6"/>
        </w:numPr>
        <w:jc w:val="both"/>
        <w:rPr>
          <w:color w:val="auto"/>
        </w:rPr>
      </w:pPr>
      <w:r w:rsidRPr="00B03090">
        <w:rPr>
          <w:color w:val="auto"/>
        </w:rPr>
        <w:t>I ddiogelu unigolion a’r Cyngor, gwneir ymholiadau cychwynnol i benderfynu a yw’n briodol ymchwilio i’r mater ac, os felly, sut y dylid ymchwilio iddo. Fel arfer, caiff pryderon neu honiadau sy’n berthnasol i weithdrefnau penodol (er enghraifft, materion amddiffyn plant neu faterion gwahaniaethu) eu cyfeirio i’w hystyried o dan y gweithdrefnau hynny.</w:t>
      </w:r>
      <w:r w:rsidR="000B5AAF" w:rsidRPr="00B03090">
        <w:rPr>
          <w:color w:val="auto"/>
        </w:rPr>
        <w:t xml:space="preserve"> </w:t>
      </w:r>
    </w:p>
    <w:p w:rsidR="00A959BD" w:rsidRPr="00B03090" w:rsidRDefault="00A959BD" w:rsidP="00E468BF">
      <w:pPr>
        <w:pStyle w:val="Default"/>
        <w:ind w:left="714"/>
        <w:jc w:val="both"/>
        <w:rPr>
          <w:color w:val="auto"/>
        </w:rPr>
      </w:pPr>
    </w:p>
    <w:p w:rsidR="00A959BD" w:rsidRPr="00B03090" w:rsidRDefault="00531D31" w:rsidP="00E468BF">
      <w:pPr>
        <w:pStyle w:val="Default"/>
        <w:numPr>
          <w:ilvl w:val="0"/>
          <w:numId w:val="6"/>
        </w:numPr>
        <w:jc w:val="both"/>
        <w:rPr>
          <w:color w:val="auto"/>
        </w:rPr>
      </w:pPr>
      <w:r w:rsidRPr="00B03090">
        <w:rPr>
          <w:color w:val="auto"/>
        </w:rPr>
        <w:t xml:space="preserve">Pan fyddwch wedi mynegi pryderon, byddwn yn cyflawni asesiad cychwynnol i bennu hyd a lled unrhyw ymchwiliad. Byddwn yn rhoi gwybod i </w:t>
      </w:r>
      <w:r w:rsidRPr="00B03090">
        <w:rPr>
          <w:color w:val="auto"/>
        </w:rPr>
        <w:lastRenderedPageBreak/>
        <w:t>chi am ganlyniad ein hasesiad. Gall fod gofyn i chi ddod i gyfarfodydd ychwanegol i roi mwy o wybodaeth.</w:t>
      </w:r>
      <w:r w:rsidR="000B5AAF" w:rsidRPr="00B03090">
        <w:rPr>
          <w:color w:val="auto"/>
        </w:rPr>
        <w:t xml:space="preserve"> </w:t>
      </w:r>
    </w:p>
    <w:p w:rsidR="00645DD3" w:rsidRPr="00B03090" w:rsidRDefault="00645DD3" w:rsidP="00645DD3">
      <w:pPr>
        <w:pStyle w:val="Default"/>
        <w:ind w:left="714"/>
        <w:rPr>
          <w:color w:val="auto"/>
        </w:rPr>
      </w:pPr>
    </w:p>
    <w:p w:rsidR="00A959BD" w:rsidRPr="00B03090" w:rsidRDefault="00531D31" w:rsidP="00E468BF">
      <w:pPr>
        <w:pStyle w:val="Default"/>
        <w:numPr>
          <w:ilvl w:val="0"/>
          <w:numId w:val="6"/>
        </w:numPr>
        <w:jc w:val="both"/>
        <w:rPr>
          <w:color w:val="auto"/>
        </w:rPr>
      </w:pPr>
      <w:r w:rsidRPr="00B03090">
        <w:rPr>
          <w:color w:val="auto"/>
        </w:rPr>
        <w:t>Mewn rhai achosion, gallem benodi ymchwilydd neu dîm o ymchwilwyr, gan gynnwys staff a chanddynt brofiad perthnasol o gyflawni ymchwiliadau neu wybodaeth arbenigol am y testun. Gall yr ymchwilydd/ymchwilwyr argymell newidiadau i’n galluogi i leihau’r risg o ddrwgweithredu yn y dyfodol.</w:t>
      </w:r>
    </w:p>
    <w:p w:rsidR="00F34803" w:rsidRPr="00B03090" w:rsidRDefault="00F34803" w:rsidP="00E468BF">
      <w:pPr>
        <w:pStyle w:val="NoSpacing"/>
        <w:jc w:val="both"/>
        <w:rPr>
          <w:rFonts w:ascii="Arial" w:hAnsi="Arial" w:cs="Arial"/>
          <w:sz w:val="24"/>
          <w:szCs w:val="24"/>
        </w:rPr>
      </w:pPr>
    </w:p>
    <w:p w:rsidR="00F34803" w:rsidRPr="00B03090" w:rsidRDefault="00F71A67" w:rsidP="00E468BF">
      <w:pPr>
        <w:pStyle w:val="Default"/>
        <w:numPr>
          <w:ilvl w:val="0"/>
          <w:numId w:val="6"/>
        </w:numPr>
        <w:jc w:val="both"/>
        <w:rPr>
          <w:color w:val="auto"/>
        </w:rPr>
      </w:pPr>
      <w:r w:rsidRPr="00B03090">
        <w:rPr>
          <w:color w:val="auto"/>
        </w:rPr>
        <w:t xml:space="preserve">Dylai staff sy'n derbyn cwynion yn uniongyrchol gyfeirio'r cwynion hynny at y Swyddog Monitro a / neu'r </w:t>
      </w:r>
      <w:r w:rsidR="0082375A" w:rsidRPr="00B03090">
        <w:rPr>
          <w:color w:val="auto"/>
        </w:rPr>
        <w:t>Swyddog Arweiniol Corfforaethol:</w:t>
      </w:r>
      <w:r w:rsidR="00D2783B" w:rsidRPr="00B03090">
        <w:rPr>
          <w:color w:val="auto"/>
        </w:rPr>
        <w:t xml:space="preserve"> </w:t>
      </w:r>
      <w:r w:rsidR="0082375A" w:rsidRPr="00B03090">
        <w:rPr>
          <w:color w:val="auto"/>
        </w:rPr>
        <w:t>Cyllid a Chaffael</w:t>
      </w:r>
      <w:r w:rsidRPr="00B03090">
        <w:rPr>
          <w:color w:val="auto"/>
        </w:rPr>
        <w:t xml:space="preserve">, </w:t>
      </w:r>
      <w:r w:rsidR="008302A1" w:rsidRPr="00B03090">
        <w:rPr>
          <w:color w:val="auto"/>
        </w:rPr>
        <w:t xml:space="preserve">y </w:t>
      </w:r>
      <w:r w:rsidRPr="00B03090">
        <w:rPr>
          <w:color w:val="auto"/>
        </w:rPr>
        <w:t xml:space="preserve">Prif Archwilydd </w:t>
      </w:r>
      <w:r w:rsidR="0082375A" w:rsidRPr="00B03090">
        <w:rPr>
          <w:color w:val="auto"/>
        </w:rPr>
        <w:t>Mewnol a/neu’r Swyddog Arweiniol Corfforaethol:Pobl a Threfniadaeth</w:t>
      </w:r>
      <w:r w:rsidR="00F34803" w:rsidRPr="00B03090">
        <w:rPr>
          <w:color w:val="auto"/>
        </w:rPr>
        <w:t xml:space="preserve">. </w:t>
      </w:r>
    </w:p>
    <w:p w:rsidR="00F34803" w:rsidRPr="00B03090" w:rsidRDefault="00F34803" w:rsidP="00E468BF">
      <w:pPr>
        <w:pStyle w:val="Default"/>
        <w:ind w:left="720"/>
        <w:jc w:val="both"/>
        <w:rPr>
          <w:color w:val="auto"/>
        </w:rPr>
      </w:pPr>
    </w:p>
    <w:p w:rsidR="00F34803" w:rsidRPr="00B03090" w:rsidRDefault="008302A1" w:rsidP="00E468BF">
      <w:pPr>
        <w:pStyle w:val="Default"/>
        <w:numPr>
          <w:ilvl w:val="0"/>
          <w:numId w:val="6"/>
        </w:numPr>
        <w:jc w:val="both"/>
        <w:rPr>
          <w:color w:val="auto"/>
        </w:rPr>
      </w:pPr>
      <w:r w:rsidRPr="00B03090">
        <w:rPr>
          <w:color w:val="auto"/>
        </w:rPr>
        <w:t xml:space="preserve">Mae’n well codi </w:t>
      </w:r>
      <w:r w:rsidR="007C77FE" w:rsidRPr="00B03090">
        <w:rPr>
          <w:color w:val="auto"/>
        </w:rPr>
        <w:t>unrhyw b</w:t>
      </w:r>
      <w:r w:rsidR="003B450F" w:rsidRPr="00B03090">
        <w:rPr>
          <w:color w:val="auto"/>
        </w:rPr>
        <w:t xml:space="preserve">ryderon yn ysgrifenedig </w:t>
      </w:r>
      <w:r w:rsidR="009A1841" w:rsidRPr="00B03090">
        <w:rPr>
          <w:color w:val="auto"/>
        </w:rPr>
        <w:t xml:space="preserve">gan, yn ddelfrydol, </w:t>
      </w:r>
      <w:r w:rsidR="007C77FE" w:rsidRPr="00B03090">
        <w:rPr>
          <w:color w:val="auto"/>
        </w:rPr>
        <w:t>nodi’r gair ‘Cyfrinachol</w:t>
      </w:r>
      <w:r w:rsidR="00F34803" w:rsidRPr="00B03090">
        <w:rPr>
          <w:color w:val="auto"/>
        </w:rPr>
        <w:t>’</w:t>
      </w:r>
      <w:r w:rsidR="0082375A" w:rsidRPr="00B03090">
        <w:rPr>
          <w:color w:val="auto"/>
        </w:rPr>
        <w:t xml:space="preserve"> a/neu’r geiriau ‘Chwythu’r Chwiban’</w:t>
      </w:r>
      <w:r w:rsidR="007C77FE" w:rsidRPr="00B03090">
        <w:rPr>
          <w:color w:val="auto"/>
        </w:rPr>
        <w:t xml:space="preserve"> arnynt</w:t>
      </w:r>
      <w:r w:rsidR="00F34803" w:rsidRPr="00B03090">
        <w:rPr>
          <w:color w:val="auto"/>
        </w:rPr>
        <w:t xml:space="preserve">. </w:t>
      </w:r>
    </w:p>
    <w:p w:rsidR="00F34803" w:rsidRPr="00B03090" w:rsidRDefault="00F34803" w:rsidP="00E468BF">
      <w:pPr>
        <w:pStyle w:val="Default"/>
        <w:ind w:left="720"/>
        <w:jc w:val="both"/>
        <w:rPr>
          <w:color w:val="auto"/>
        </w:rPr>
      </w:pPr>
    </w:p>
    <w:p w:rsidR="00F34803" w:rsidRPr="00B03090" w:rsidRDefault="009A1841" w:rsidP="00E468BF">
      <w:pPr>
        <w:pStyle w:val="Default"/>
        <w:numPr>
          <w:ilvl w:val="0"/>
          <w:numId w:val="6"/>
        </w:numPr>
        <w:jc w:val="both"/>
        <w:rPr>
          <w:color w:val="auto"/>
        </w:rPr>
      </w:pPr>
      <w:r w:rsidRPr="00B03090">
        <w:rPr>
          <w:color w:val="auto"/>
          <w:lang w:val="cy-GB"/>
        </w:rPr>
        <w:t>Rhaid i'r staff sy'n rhan o'r broses ystyried a oes unrhyw wrthdaro buddiannau yn codi</w:t>
      </w:r>
      <w:r w:rsidRPr="00B03090">
        <w:rPr>
          <w:color w:val="auto"/>
        </w:rPr>
        <w:t>. Os oes unrhyw amheuaeth</w:t>
      </w:r>
      <w:r w:rsidR="00E04D84" w:rsidRPr="00B03090">
        <w:rPr>
          <w:color w:val="auto"/>
        </w:rPr>
        <w:t xml:space="preserve">, </w:t>
      </w:r>
      <w:r w:rsidRPr="00B03090">
        <w:rPr>
          <w:color w:val="auto"/>
        </w:rPr>
        <w:t>rhaid gofyn am gyngor oddi wrth y Swyddog Monitro</w:t>
      </w:r>
      <w:r w:rsidR="00F34803" w:rsidRPr="00B03090">
        <w:rPr>
          <w:color w:val="auto"/>
        </w:rPr>
        <w:t>.</w:t>
      </w:r>
    </w:p>
    <w:p w:rsidR="00A959BD" w:rsidRPr="00B03090" w:rsidRDefault="00A959BD" w:rsidP="00E468BF">
      <w:pPr>
        <w:pStyle w:val="Default"/>
        <w:ind w:left="714"/>
        <w:jc w:val="both"/>
        <w:rPr>
          <w:color w:val="auto"/>
        </w:rPr>
      </w:pPr>
    </w:p>
    <w:p w:rsidR="00A959BD" w:rsidRPr="00B03090" w:rsidRDefault="00531D31" w:rsidP="00E468BF">
      <w:pPr>
        <w:pStyle w:val="Default"/>
        <w:numPr>
          <w:ilvl w:val="0"/>
          <w:numId w:val="6"/>
        </w:numPr>
        <w:jc w:val="both"/>
        <w:rPr>
          <w:color w:val="auto"/>
        </w:rPr>
      </w:pPr>
      <w:r w:rsidRPr="00B03090">
        <w:rPr>
          <w:color w:val="auto"/>
        </w:rPr>
        <w:t>Gellir datrys rhai pryderon drwy gytuno ar gamau gweithredu, heb fod angen cynnal ymchwiliad.</w:t>
      </w:r>
      <w:r w:rsidR="000B5AAF" w:rsidRPr="00B03090">
        <w:rPr>
          <w:color w:val="auto"/>
        </w:rPr>
        <w:t xml:space="preserve"> </w:t>
      </w:r>
    </w:p>
    <w:p w:rsidR="00A959BD" w:rsidRPr="00B03090" w:rsidRDefault="00A959BD" w:rsidP="00E468BF">
      <w:pPr>
        <w:pStyle w:val="Default"/>
        <w:ind w:left="714"/>
        <w:jc w:val="both"/>
        <w:rPr>
          <w:color w:val="auto"/>
        </w:rPr>
      </w:pPr>
    </w:p>
    <w:p w:rsidR="000B5AAF" w:rsidRPr="00B03090" w:rsidRDefault="00531D31" w:rsidP="00E468BF">
      <w:pPr>
        <w:pStyle w:val="Default"/>
        <w:numPr>
          <w:ilvl w:val="0"/>
          <w:numId w:val="6"/>
        </w:numPr>
        <w:jc w:val="both"/>
        <w:rPr>
          <w:color w:val="auto"/>
        </w:rPr>
      </w:pPr>
      <w:r w:rsidRPr="00B03090">
        <w:rPr>
          <w:color w:val="auto"/>
        </w:rPr>
        <w:t>Ar ôl i chi fynegi’ch pryderon, byddwch yn cael:</w:t>
      </w:r>
    </w:p>
    <w:p w:rsidR="00A959BD" w:rsidRPr="00B03090" w:rsidRDefault="00A959BD" w:rsidP="00E468BF">
      <w:pPr>
        <w:pStyle w:val="Default"/>
        <w:ind w:left="714"/>
        <w:jc w:val="both"/>
        <w:rPr>
          <w:color w:val="auto"/>
        </w:rPr>
      </w:pPr>
    </w:p>
    <w:p w:rsidR="00531D31" w:rsidRPr="00B03090" w:rsidRDefault="00531D31" w:rsidP="00E468BF">
      <w:pPr>
        <w:pStyle w:val="Default"/>
        <w:numPr>
          <w:ilvl w:val="0"/>
          <w:numId w:val="6"/>
        </w:numPr>
        <w:jc w:val="both"/>
        <w:rPr>
          <w:color w:val="auto"/>
        </w:rPr>
      </w:pPr>
      <w:r w:rsidRPr="00B03090">
        <w:rPr>
          <w:color w:val="auto"/>
        </w:rPr>
        <w:t>cyn pen 10 diwrnod gwaith, cydnabyddiaeth gan y Swyddog Monitro eich bod wedi codi’r mater.</w:t>
      </w:r>
    </w:p>
    <w:p w:rsidR="00100585" w:rsidRPr="00B03090" w:rsidRDefault="00100585" w:rsidP="00100585">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t>cyn gynted ag y bo modd ar ôl hynny,</w:t>
      </w:r>
    </w:p>
    <w:p w:rsidR="00100585" w:rsidRPr="00B03090" w:rsidRDefault="00100585" w:rsidP="00100585">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t>braslun o’r ffordd y byddwn yn ymdrin â’r mater ac</w:t>
      </w:r>
    </w:p>
    <w:p w:rsidR="00100585" w:rsidRPr="00B03090" w:rsidRDefault="00100585" w:rsidP="00100585">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t>amcan o ba mor hir y bydd yn rhaid aros i gael ymateb terfynol</w:t>
      </w:r>
    </w:p>
    <w:p w:rsidR="00100585" w:rsidRPr="00B03090" w:rsidRDefault="00100585" w:rsidP="00100585">
      <w:pPr>
        <w:pStyle w:val="Default"/>
        <w:jc w:val="both"/>
        <w:rPr>
          <w:color w:val="auto"/>
        </w:rPr>
      </w:pPr>
    </w:p>
    <w:p w:rsidR="00A959BD" w:rsidRPr="00B03090" w:rsidRDefault="00531D31" w:rsidP="00E468BF">
      <w:pPr>
        <w:pStyle w:val="Default"/>
        <w:numPr>
          <w:ilvl w:val="0"/>
          <w:numId w:val="6"/>
        </w:numPr>
        <w:jc w:val="both"/>
        <w:rPr>
          <w:color w:val="auto"/>
        </w:rPr>
      </w:pPr>
      <w:r w:rsidRPr="00B03090">
        <w:rPr>
          <w:color w:val="auto"/>
        </w:rPr>
        <w:t>ar ôl hynny, gwybodaeth gyson am hynt y gwaith o ymdrin â’ch cwyn</w:t>
      </w:r>
      <w:r w:rsidR="000B5AAF" w:rsidRPr="00B03090">
        <w:rPr>
          <w:color w:val="auto"/>
        </w:rPr>
        <w:t xml:space="preserve"> </w:t>
      </w:r>
    </w:p>
    <w:p w:rsidR="00531D31" w:rsidRPr="00B03090" w:rsidRDefault="00531D31" w:rsidP="00E468BF">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t xml:space="preserve">Os bydd angen taflu goleuni ar unrhyw fater, efallai y bydd yr ymchwilydd / ymchwilwyr yn cysylltu â chi. Cewch gyfle i ddod â ffrind (nad yw’n uniongyrchol gysylltiedig â’r gwaith sy’n destun pryder) neu gynrychiolydd Undeb Llafur neu Gymdeithas Broffesiynol gyda chi i unrhyw gyfweliad. </w:t>
      </w:r>
    </w:p>
    <w:p w:rsidR="00A959BD" w:rsidRPr="00B03090" w:rsidRDefault="00A959BD" w:rsidP="00E468BF">
      <w:pPr>
        <w:pStyle w:val="Default"/>
        <w:tabs>
          <w:tab w:val="left" w:pos="6684"/>
        </w:tabs>
        <w:ind w:firstLine="6684"/>
        <w:jc w:val="both"/>
        <w:rPr>
          <w:color w:val="auto"/>
        </w:rPr>
      </w:pPr>
    </w:p>
    <w:p w:rsidR="00A959BD" w:rsidRPr="00B03090" w:rsidRDefault="00531D31" w:rsidP="00E468BF">
      <w:pPr>
        <w:pStyle w:val="Default"/>
        <w:numPr>
          <w:ilvl w:val="0"/>
          <w:numId w:val="6"/>
        </w:numPr>
        <w:jc w:val="both"/>
        <w:rPr>
          <w:color w:val="auto"/>
        </w:rPr>
      </w:pPr>
      <w:r w:rsidRPr="00B03090">
        <w:rPr>
          <w:color w:val="auto"/>
        </w:rPr>
        <w:t>Os caiff y pryderon eu cyfeirio i’w trafod o dan unrhyw weithdrefn arall e.e. y drefn ddisgyblu neu gan yr heddlu, bydd y Cyngor yn rhoi gwybod i chi am y weithdrefn honno a, lle bo modd, yn rhoi cefnogaeth i chi drwy gydol y broses</w:t>
      </w:r>
      <w:r w:rsidR="000B5AAF" w:rsidRPr="00B03090">
        <w:rPr>
          <w:color w:val="auto"/>
        </w:rPr>
        <w:t xml:space="preserve">. </w:t>
      </w:r>
    </w:p>
    <w:p w:rsidR="00A959BD" w:rsidRPr="00B03090" w:rsidRDefault="00A959BD" w:rsidP="00E468BF">
      <w:pPr>
        <w:pStyle w:val="Default"/>
        <w:ind w:left="709"/>
        <w:jc w:val="both"/>
        <w:rPr>
          <w:color w:val="auto"/>
        </w:rPr>
      </w:pPr>
    </w:p>
    <w:p w:rsidR="00531D31" w:rsidRPr="00B03090" w:rsidRDefault="00531D31" w:rsidP="00E468BF">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lastRenderedPageBreak/>
        <w:t xml:space="preserve">Ein nod fydd rhoi gwybod i chi am hynt yr ymchwiliad a’r amserlen debygol. Fodd bynnag, weithiau gall yr angen i gadw cyfrinachedd ein hatal rhag rhoi manylion penodol i chi am yr ymchwiliad neu unrhyw gamau disgyblu sy’n deillio ohono. Dylech gadw unrhyw wybodaeth </w:t>
      </w:r>
      <w:r w:rsidR="00F34803" w:rsidRPr="00B03090">
        <w:rPr>
          <w:color w:val="auto"/>
        </w:rPr>
        <w:t>am yr ymchwiliad yn gyfrinachol.</w:t>
      </w:r>
    </w:p>
    <w:p w:rsidR="00450BB4" w:rsidRPr="00B03090" w:rsidRDefault="00450BB4" w:rsidP="00450BB4">
      <w:pPr>
        <w:pStyle w:val="ListParagraph"/>
        <w:rPr>
          <w:rFonts w:ascii="Arial" w:hAnsi="Arial" w:cs="Arial"/>
          <w:sz w:val="24"/>
          <w:szCs w:val="24"/>
        </w:rPr>
      </w:pPr>
    </w:p>
    <w:p w:rsidR="00450BB4" w:rsidRPr="00B03090" w:rsidRDefault="00E04D84" w:rsidP="00E468BF">
      <w:pPr>
        <w:pStyle w:val="Default"/>
        <w:numPr>
          <w:ilvl w:val="0"/>
          <w:numId w:val="6"/>
        </w:numPr>
        <w:jc w:val="both"/>
        <w:rPr>
          <w:color w:val="auto"/>
        </w:rPr>
      </w:pPr>
      <w:r w:rsidRPr="00B03090">
        <w:rPr>
          <w:color w:val="auto"/>
          <w:lang w:val="cy-GB"/>
        </w:rPr>
        <w:t>Bydd y Cyngor yn rhoi gwybod i chi am ganlyniad yr ymchwiliad a’r camau a gymerir yn ei sgil, gan ddibynnu ar unrhyw gyfyngiadau cyfreithiol</w:t>
      </w:r>
      <w:r w:rsidR="008235C4" w:rsidRPr="00B03090">
        <w:rPr>
          <w:color w:val="auto"/>
        </w:rPr>
        <w:t xml:space="preserve">. </w:t>
      </w:r>
      <w:r w:rsidRPr="00B03090">
        <w:rPr>
          <w:color w:val="auto"/>
          <w:lang w:val="cy-GB"/>
        </w:rPr>
        <w:t xml:space="preserve">Efallai na fyddwch yn </w:t>
      </w:r>
      <w:r w:rsidR="008235C4" w:rsidRPr="00B03090">
        <w:rPr>
          <w:color w:val="auto"/>
          <w:lang w:val="cy-GB"/>
        </w:rPr>
        <w:t xml:space="preserve">derbyn copi llawn o'r adroddiad </w:t>
      </w:r>
      <w:r w:rsidRPr="00B03090">
        <w:rPr>
          <w:color w:val="auto"/>
          <w:lang w:val="cy-GB"/>
        </w:rPr>
        <w:t>am sawl rheswm gan gynnwys cyfrinachedd</w:t>
      </w:r>
      <w:r w:rsidR="00450BB4" w:rsidRPr="00B03090">
        <w:rPr>
          <w:color w:val="auto"/>
        </w:rPr>
        <w:t>.</w:t>
      </w:r>
    </w:p>
    <w:p w:rsidR="00450BB4" w:rsidRPr="00B03090" w:rsidRDefault="00450BB4" w:rsidP="00E468BF">
      <w:pPr>
        <w:pStyle w:val="ListParagraph"/>
        <w:jc w:val="both"/>
        <w:rPr>
          <w:rFonts w:ascii="Arial" w:hAnsi="Arial" w:cs="Arial"/>
          <w:sz w:val="24"/>
          <w:szCs w:val="24"/>
        </w:rPr>
      </w:pPr>
    </w:p>
    <w:p w:rsidR="00450BB4" w:rsidRPr="00B03090" w:rsidRDefault="00E04D84" w:rsidP="00E468BF">
      <w:pPr>
        <w:pStyle w:val="Default"/>
        <w:numPr>
          <w:ilvl w:val="0"/>
          <w:numId w:val="6"/>
        </w:numPr>
        <w:jc w:val="both"/>
        <w:rPr>
          <w:color w:val="auto"/>
        </w:rPr>
      </w:pPr>
      <w:r w:rsidRPr="00B03090">
        <w:rPr>
          <w:color w:val="auto"/>
          <w:lang w:val="cy-GB"/>
        </w:rPr>
        <w:t>Bydd y Swyddog Monitro yn ys</w:t>
      </w:r>
      <w:r w:rsidR="00E0072F" w:rsidRPr="00B03090">
        <w:rPr>
          <w:color w:val="auto"/>
          <w:lang w:val="cy-GB"/>
        </w:rPr>
        <w:t>tyried cynnwys pob adroddiad</w:t>
      </w:r>
      <w:r w:rsidR="00AB6689" w:rsidRPr="00B03090">
        <w:rPr>
          <w:color w:val="auto"/>
          <w:lang w:val="cy-GB"/>
        </w:rPr>
        <w:t xml:space="preserve"> </w:t>
      </w:r>
      <w:r w:rsidR="00E0072F" w:rsidRPr="00B03090">
        <w:rPr>
          <w:color w:val="auto"/>
          <w:lang w:val="cy-GB"/>
        </w:rPr>
        <w:t>ymchwili</w:t>
      </w:r>
      <w:r w:rsidR="00AB6689" w:rsidRPr="00B03090">
        <w:rPr>
          <w:color w:val="auto"/>
          <w:lang w:val="cy-GB"/>
        </w:rPr>
        <w:t>ad</w:t>
      </w:r>
      <w:r w:rsidRPr="00B03090">
        <w:rPr>
          <w:color w:val="auto"/>
          <w:lang w:val="cy-GB"/>
        </w:rPr>
        <w:t>,</w:t>
      </w:r>
      <w:r w:rsidR="00AB6689" w:rsidRPr="00B03090">
        <w:rPr>
          <w:color w:val="auto"/>
          <w:lang w:val="cy-GB"/>
        </w:rPr>
        <w:t xml:space="preserve"> </w:t>
      </w:r>
      <w:r w:rsidRPr="00B03090">
        <w:rPr>
          <w:color w:val="auto"/>
          <w:lang w:val="cy-GB"/>
        </w:rPr>
        <w:t>ynghyd ag unrhyw ganfyddiadau ac argymhellion.</w:t>
      </w:r>
      <w:r w:rsidR="00E0072F" w:rsidRPr="00B03090">
        <w:rPr>
          <w:color w:val="auto"/>
        </w:rPr>
        <w:t xml:space="preserve"> </w:t>
      </w:r>
      <w:r w:rsidR="00E0072F" w:rsidRPr="00B03090">
        <w:rPr>
          <w:color w:val="auto"/>
          <w:lang w:val="cy-GB"/>
        </w:rPr>
        <w:t>Bydd y Swyddog Monitro yn ystyried a oes unrhyw</w:t>
      </w:r>
      <w:r w:rsidR="00EE22B0" w:rsidRPr="00B03090">
        <w:rPr>
          <w:color w:val="auto"/>
          <w:lang w:val="cy-GB"/>
        </w:rPr>
        <w:t xml:space="preserve"> faterion </w:t>
      </w:r>
      <w:r w:rsidR="00D2783B" w:rsidRPr="00B03090">
        <w:rPr>
          <w:color w:val="auto"/>
          <w:lang w:val="cy-GB"/>
        </w:rPr>
        <w:t>o ran</w:t>
      </w:r>
      <w:r w:rsidR="00EE22B0" w:rsidRPr="00B03090">
        <w:rPr>
          <w:color w:val="auto"/>
          <w:lang w:val="cy-GB"/>
        </w:rPr>
        <w:t xml:space="preserve"> b</w:t>
      </w:r>
      <w:r w:rsidR="00E0072F" w:rsidRPr="00B03090">
        <w:rPr>
          <w:color w:val="auto"/>
          <w:lang w:val="cy-GB"/>
        </w:rPr>
        <w:t>uddiannau cyhoeddus wedi codi, a bydd y rhain yn cael eu hadrodd i'r Prif Swyddogion perthnasol</w:t>
      </w:r>
      <w:r w:rsidR="00450BB4" w:rsidRPr="00B03090">
        <w:rPr>
          <w:color w:val="auto"/>
        </w:rPr>
        <w:t>.</w:t>
      </w:r>
    </w:p>
    <w:p w:rsidR="00531D31" w:rsidRPr="00B03090" w:rsidRDefault="00531D31" w:rsidP="00E468BF">
      <w:pPr>
        <w:pStyle w:val="Default"/>
        <w:jc w:val="both"/>
        <w:rPr>
          <w:color w:val="auto"/>
        </w:rPr>
      </w:pPr>
    </w:p>
    <w:p w:rsidR="00531D31" w:rsidRPr="00B03090" w:rsidRDefault="00531D31" w:rsidP="00E468BF">
      <w:pPr>
        <w:pStyle w:val="Default"/>
        <w:numPr>
          <w:ilvl w:val="0"/>
          <w:numId w:val="6"/>
        </w:numPr>
        <w:jc w:val="both"/>
        <w:rPr>
          <w:color w:val="auto"/>
        </w:rPr>
      </w:pPr>
      <w:r w:rsidRPr="00B03090">
        <w:rPr>
          <w:color w:val="auto"/>
        </w:rPr>
        <w:t xml:space="preserve">Mae angen i’r sawl sy’n chwythu’r chwiban gredu’n rhesymol bod yr hyn a ddatgelir er budd y cyhoedd. Os byddwn yn dod i’r casgliad bod y sawl sydd wedi chwythu’r chwiban wedi gwneud honiadau ffug yn faleisus neu gyda golwg ar ennill budd personol, </w:t>
      </w:r>
      <w:r w:rsidR="0082375A" w:rsidRPr="00B03090">
        <w:rPr>
          <w:color w:val="auto"/>
        </w:rPr>
        <w:t xml:space="preserve">gall </w:t>
      </w:r>
      <w:r w:rsidR="00ED488D" w:rsidRPr="00B03090">
        <w:rPr>
          <w:color w:val="auto"/>
        </w:rPr>
        <w:t xml:space="preserve">yr unigolyn hwnnw </w:t>
      </w:r>
      <w:r w:rsidR="0082375A" w:rsidRPr="00B03090">
        <w:rPr>
          <w:color w:val="auto"/>
        </w:rPr>
        <w:t>wynebu</w:t>
      </w:r>
      <w:r w:rsidRPr="00B03090">
        <w:rPr>
          <w:color w:val="auto"/>
        </w:rPr>
        <w:t xml:space="preserve"> camau disgyblu</w:t>
      </w:r>
      <w:r w:rsidR="00F34803" w:rsidRPr="00B03090">
        <w:rPr>
          <w:color w:val="auto"/>
        </w:rPr>
        <w:t>.</w:t>
      </w:r>
      <w:r w:rsidRPr="00B03090">
        <w:rPr>
          <w:color w:val="auto"/>
        </w:rPr>
        <w:t xml:space="preserve"> </w:t>
      </w:r>
    </w:p>
    <w:p w:rsidR="000B5AAF" w:rsidRPr="00B03090" w:rsidRDefault="000B5AAF" w:rsidP="00E468BF">
      <w:pPr>
        <w:pStyle w:val="Default"/>
        <w:ind w:left="709"/>
        <w:jc w:val="both"/>
        <w:rPr>
          <w:color w:val="auto"/>
        </w:rPr>
      </w:pPr>
    </w:p>
    <w:p w:rsidR="00645DD3" w:rsidRPr="00B03090" w:rsidRDefault="00645DD3" w:rsidP="00E468BF">
      <w:pPr>
        <w:pStyle w:val="Default"/>
        <w:ind w:left="709"/>
        <w:jc w:val="both"/>
        <w:rPr>
          <w:color w:val="auto"/>
        </w:rPr>
      </w:pPr>
    </w:p>
    <w:p w:rsidR="000B5AAF" w:rsidRPr="00B03090" w:rsidRDefault="00531D31" w:rsidP="00E468BF">
      <w:pPr>
        <w:pStyle w:val="Default"/>
        <w:jc w:val="both"/>
        <w:rPr>
          <w:b/>
          <w:bCs/>
          <w:color w:val="auto"/>
        </w:rPr>
      </w:pPr>
      <w:r w:rsidRPr="00B03090">
        <w:rPr>
          <w:b/>
          <w:bCs/>
          <w:color w:val="auto"/>
        </w:rPr>
        <w:t>DIOGELU A CHEFNOGI’R RHEINI SY’N CHWYTHU’R CHWIBAN</w:t>
      </w:r>
      <w:r w:rsidR="000B5AAF" w:rsidRPr="00B03090">
        <w:rPr>
          <w:b/>
          <w:bCs/>
          <w:color w:val="auto"/>
        </w:rPr>
        <w:t xml:space="preserve"> </w:t>
      </w:r>
    </w:p>
    <w:p w:rsidR="00645DD3" w:rsidRPr="00B03090" w:rsidRDefault="00645DD3" w:rsidP="00E468BF">
      <w:pPr>
        <w:pStyle w:val="Default"/>
        <w:jc w:val="both"/>
        <w:rPr>
          <w:color w:val="auto"/>
        </w:rPr>
      </w:pPr>
    </w:p>
    <w:p w:rsidR="00531D31" w:rsidRPr="00B03090" w:rsidRDefault="00531D31" w:rsidP="00E468BF">
      <w:pPr>
        <w:pStyle w:val="Default"/>
        <w:jc w:val="both"/>
        <w:rPr>
          <w:color w:val="auto"/>
        </w:rPr>
      </w:pPr>
      <w:r w:rsidRPr="00B03090">
        <w:rPr>
          <w:color w:val="auto"/>
        </w:rPr>
        <w:t>Mae gan gyflogai yr hawl i beidio â dioddef “anfantais” a hawl i beidio â chael ei ddiswyddo am ddatgelu gwybodaeth sydd er lles y cyhoedd.</w:t>
      </w:r>
    </w:p>
    <w:p w:rsidR="00531D31" w:rsidRPr="00B03090" w:rsidRDefault="00531D31" w:rsidP="00E468BF">
      <w:pPr>
        <w:pStyle w:val="Default"/>
        <w:jc w:val="both"/>
        <w:rPr>
          <w:color w:val="auto"/>
        </w:rPr>
      </w:pPr>
    </w:p>
    <w:p w:rsidR="00531D31" w:rsidRPr="00B03090" w:rsidRDefault="00531D31" w:rsidP="00E468BF">
      <w:pPr>
        <w:pStyle w:val="Default"/>
        <w:jc w:val="both"/>
        <w:rPr>
          <w:color w:val="auto"/>
        </w:rPr>
      </w:pPr>
      <w:r w:rsidRPr="00B03090">
        <w:rPr>
          <w:color w:val="auto"/>
        </w:rPr>
        <w:t>Rydym yn sylweddoli y gall y rheini sy’n chwythu’r chwiban ofidio y bydd rhywun yn dial arnynt. Rydym yn annog aelodau staff i fod yn agored a byddwn yn cefnogi unrhyw aelodau staff sy’n codi pryderon dilys o dan y polisi hwn, hyd yn oed os byddwn yn dod i’r casgliad eu bod wedi camgymryd.</w:t>
      </w:r>
    </w:p>
    <w:p w:rsidR="00531D31" w:rsidRPr="00B03090" w:rsidRDefault="00531D31" w:rsidP="00E468BF">
      <w:pPr>
        <w:pStyle w:val="Default"/>
        <w:jc w:val="both"/>
        <w:rPr>
          <w:color w:val="auto"/>
        </w:rPr>
      </w:pPr>
    </w:p>
    <w:p w:rsidR="00531D31" w:rsidRPr="00B03090" w:rsidRDefault="00531D31" w:rsidP="00E468BF">
      <w:pPr>
        <w:pStyle w:val="Default"/>
        <w:jc w:val="both"/>
        <w:rPr>
          <w:color w:val="auto"/>
        </w:rPr>
      </w:pPr>
      <w:r w:rsidRPr="00B03090">
        <w:rPr>
          <w:color w:val="auto"/>
        </w:rPr>
        <w:t>Rhaid i aelodau staff beidio â chael eu trin mewn ffordd sy’n peri anfantais iddynt oherwydd iddynt fynegi pryder. Mae triniaeth sy’n peri anfantais yn cynnwys diswyddo, camau disgyblu, bygythiadau neu driniaeth anffafriol arall sy’n gysylltiedig â mynegi pryder. Os ydych yn credu eich bod yn dioddef triniaeth o’r fath, dylech roi gwybod i’r Swyddog Monitro ar unwaith. Os na chaiff y mater ei ddatrys, dylech godi’r mater yn ffurfiol gan ddefnyddio’r Drefn Gwyno.</w:t>
      </w:r>
    </w:p>
    <w:p w:rsidR="00531D31" w:rsidRPr="00B03090" w:rsidRDefault="00531D31" w:rsidP="00E468BF">
      <w:pPr>
        <w:pStyle w:val="Default"/>
        <w:jc w:val="both"/>
        <w:rPr>
          <w:color w:val="auto"/>
        </w:rPr>
      </w:pPr>
    </w:p>
    <w:p w:rsidR="000B5AAF" w:rsidRPr="00B03090" w:rsidRDefault="00531D31" w:rsidP="00E468BF">
      <w:pPr>
        <w:pStyle w:val="Default"/>
        <w:jc w:val="both"/>
        <w:rPr>
          <w:color w:val="auto"/>
        </w:rPr>
      </w:pPr>
      <w:r w:rsidRPr="00B03090">
        <w:rPr>
          <w:color w:val="auto"/>
        </w:rPr>
        <w:t>Rhaid i staff beidio â bygwth y rheini sydd wedi chwythu’r chwiban na dial arnynt mewn unrhyw ffordd. Gallwch wynebu camau disgyblu os byddwch yn ymddwyn yn y fath fodd</w:t>
      </w:r>
      <w:r w:rsidR="000B5AAF" w:rsidRPr="00B03090">
        <w:rPr>
          <w:color w:val="auto"/>
        </w:rPr>
        <w:t xml:space="preserve">. </w:t>
      </w:r>
    </w:p>
    <w:p w:rsidR="00645DD3" w:rsidRPr="00B03090" w:rsidRDefault="00645DD3" w:rsidP="00E468BF">
      <w:pPr>
        <w:pStyle w:val="Default"/>
        <w:jc w:val="both"/>
        <w:rPr>
          <w:color w:val="auto"/>
        </w:rPr>
      </w:pPr>
    </w:p>
    <w:p w:rsidR="00100585" w:rsidRPr="00B03090" w:rsidRDefault="00100585" w:rsidP="00E468BF">
      <w:pPr>
        <w:pStyle w:val="Default"/>
        <w:jc w:val="both"/>
        <w:rPr>
          <w:color w:val="auto"/>
        </w:rPr>
      </w:pPr>
    </w:p>
    <w:p w:rsidR="00100585" w:rsidRPr="00B03090" w:rsidRDefault="00100585" w:rsidP="00E468BF">
      <w:pPr>
        <w:pStyle w:val="Default"/>
        <w:jc w:val="both"/>
        <w:rPr>
          <w:color w:val="auto"/>
        </w:rPr>
      </w:pPr>
    </w:p>
    <w:p w:rsidR="000B5AAF" w:rsidRPr="00B03090" w:rsidRDefault="00531D31" w:rsidP="00E468BF">
      <w:pPr>
        <w:pStyle w:val="Default"/>
        <w:jc w:val="both"/>
        <w:rPr>
          <w:b/>
          <w:bCs/>
          <w:color w:val="auto"/>
        </w:rPr>
      </w:pPr>
      <w:r w:rsidRPr="00B03090">
        <w:rPr>
          <w:b/>
          <w:bCs/>
          <w:color w:val="auto"/>
        </w:rPr>
        <w:lastRenderedPageBreak/>
        <w:t>Y SWYDDOG CYFRIFOL</w:t>
      </w:r>
      <w:r w:rsidR="000B5AAF" w:rsidRPr="00B03090">
        <w:rPr>
          <w:b/>
          <w:bCs/>
          <w:color w:val="auto"/>
        </w:rPr>
        <w:t xml:space="preserve"> </w:t>
      </w:r>
    </w:p>
    <w:p w:rsidR="00645DD3" w:rsidRPr="00B03090" w:rsidRDefault="00645DD3" w:rsidP="00100585">
      <w:pPr>
        <w:pStyle w:val="Default"/>
        <w:jc w:val="both"/>
        <w:rPr>
          <w:color w:val="auto"/>
        </w:rPr>
      </w:pPr>
    </w:p>
    <w:p w:rsidR="00936EA4" w:rsidRPr="00B03090" w:rsidRDefault="00531D31" w:rsidP="00100585">
      <w:pPr>
        <w:pStyle w:val="Default"/>
        <w:jc w:val="both"/>
        <w:rPr>
          <w:color w:val="auto"/>
        </w:rPr>
      </w:pPr>
      <w:r w:rsidRPr="00B03090">
        <w:rPr>
          <w:color w:val="auto"/>
        </w:rPr>
        <w:t>Y Swyddog Monitro sy’n ysgwyddo cyfrifoldeb cyffredinol dros gynnal a gweithredu’r polisi hwn.</w:t>
      </w:r>
      <w:r w:rsidR="000B5AAF" w:rsidRPr="00B03090">
        <w:rPr>
          <w:color w:val="auto"/>
        </w:rPr>
        <w:t xml:space="preserve"> </w:t>
      </w:r>
    </w:p>
    <w:p w:rsidR="00542A41" w:rsidRPr="00B03090" w:rsidRDefault="00542A41" w:rsidP="00100585">
      <w:pPr>
        <w:pStyle w:val="Default"/>
        <w:jc w:val="both"/>
        <w:rPr>
          <w:color w:val="auto"/>
        </w:rPr>
      </w:pPr>
    </w:p>
    <w:p w:rsidR="00531D31" w:rsidRPr="00B03090" w:rsidRDefault="00531D31" w:rsidP="00100585">
      <w:pPr>
        <w:pStyle w:val="Default"/>
        <w:jc w:val="both"/>
        <w:rPr>
          <w:color w:val="auto"/>
        </w:rPr>
      </w:pPr>
      <w:r w:rsidRPr="00B03090">
        <w:rPr>
          <w:color w:val="auto"/>
        </w:rPr>
        <w:t>Bydd</w:t>
      </w:r>
      <w:r w:rsidR="00450BB4" w:rsidRPr="00B03090">
        <w:rPr>
          <w:color w:val="auto"/>
          <w:lang w:eastAsia="en-US"/>
        </w:rPr>
        <w:t xml:space="preserve"> </w:t>
      </w:r>
      <w:r w:rsidR="00450BB4" w:rsidRPr="00B03090">
        <w:rPr>
          <w:color w:val="auto"/>
        </w:rPr>
        <w:t xml:space="preserve">y Swyddog Monitro </w:t>
      </w:r>
      <w:r w:rsidRPr="00B03090">
        <w:rPr>
          <w:color w:val="auto"/>
        </w:rPr>
        <w:t>yn cadw cofnod o’r holl bryderon sy’n cael eu mynegi, a’u canlyniadau (ar ffurf sy’n sicrhau na ddaw neb i wybod pwy ydych chi). Bydd yn rhoi adroddiadau rheolaidd (o leiaf ddwywaith y flwyddyn) i Aelodau’r Pwyllgor Cydlynu Trosolwg a Chraffu.</w:t>
      </w:r>
    </w:p>
    <w:p w:rsidR="00531D31" w:rsidRPr="00B03090" w:rsidRDefault="00531D31" w:rsidP="00100585">
      <w:pPr>
        <w:pStyle w:val="Default"/>
        <w:jc w:val="both"/>
        <w:rPr>
          <w:color w:val="auto"/>
        </w:rPr>
      </w:pPr>
    </w:p>
    <w:p w:rsidR="000B5AAF" w:rsidRPr="00B03090" w:rsidRDefault="00531D31" w:rsidP="00100585">
      <w:pPr>
        <w:pStyle w:val="Default"/>
        <w:jc w:val="both"/>
        <w:rPr>
          <w:color w:val="auto"/>
        </w:rPr>
      </w:pPr>
      <w:r w:rsidRPr="00B03090">
        <w:rPr>
          <w:color w:val="auto"/>
        </w:rPr>
        <w:t>Bydd y Swyddog Monitro yn cadw manylion pob atgyfeiriad / cwyn sy’n ymwneud â chwythu’r chwiban ar gofrestr / cronfa ddata ganolog.</w:t>
      </w:r>
    </w:p>
    <w:p w:rsidR="00645DD3" w:rsidRPr="00B03090" w:rsidRDefault="00645DD3" w:rsidP="00100585">
      <w:pPr>
        <w:pStyle w:val="Default"/>
        <w:jc w:val="both"/>
        <w:rPr>
          <w:color w:val="auto"/>
        </w:rPr>
      </w:pPr>
    </w:p>
    <w:p w:rsidR="00825FEC" w:rsidRPr="00B03090" w:rsidRDefault="00531D31" w:rsidP="00100585">
      <w:pPr>
        <w:pStyle w:val="Default"/>
        <w:jc w:val="both"/>
        <w:rPr>
          <w:b/>
          <w:bCs/>
          <w:color w:val="auto"/>
        </w:rPr>
      </w:pPr>
      <w:r w:rsidRPr="00B03090">
        <w:rPr>
          <w:b/>
          <w:bCs/>
          <w:color w:val="auto"/>
        </w:rPr>
        <w:t>NID YW’R WEITHDREFN UCHOD YN EICH ATAL RHAG CODI’R MATER MEWN UNRHYW FFORDD ARALL, FEL Y BO’N BRIODOL</w:t>
      </w:r>
      <w:r w:rsidR="000B5AAF" w:rsidRPr="00B03090">
        <w:rPr>
          <w:b/>
          <w:bCs/>
          <w:color w:val="auto"/>
        </w:rPr>
        <w:t>.</w:t>
      </w:r>
    </w:p>
    <w:sectPr w:rsidR="00825FEC" w:rsidRPr="00B03090" w:rsidSect="000B5AAF">
      <w:headerReference w:type="default" r:id="rId14"/>
      <w:footerReference w:type="default" r:id="rId15"/>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5A" w:rsidRDefault="00B1395A" w:rsidP="00F35F14">
      <w:pPr>
        <w:spacing w:after="0" w:line="240" w:lineRule="auto"/>
      </w:pPr>
      <w:r>
        <w:separator/>
      </w:r>
    </w:p>
  </w:endnote>
  <w:endnote w:type="continuationSeparator" w:id="0">
    <w:p w:rsidR="00B1395A" w:rsidRDefault="00B1395A" w:rsidP="00F3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35650"/>
      <w:docPartObj>
        <w:docPartGallery w:val="Page Numbers (Bottom of Page)"/>
        <w:docPartUnique/>
      </w:docPartObj>
    </w:sdtPr>
    <w:sdtEndPr>
      <w:rPr>
        <w:noProof/>
      </w:rPr>
    </w:sdtEndPr>
    <w:sdtContent>
      <w:p w:rsidR="006A080A" w:rsidRDefault="006A080A">
        <w:pPr>
          <w:pStyle w:val="Footer"/>
          <w:jc w:val="center"/>
        </w:pPr>
        <w:r>
          <w:fldChar w:fldCharType="begin"/>
        </w:r>
        <w:r>
          <w:instrText xml:space="preserve"> PAGE   \* MERGEFORMAT </w:instrText>
        </w:r>
        <w:r>
          <w:fldChar w:fldCharType="separate"/>
        </w:r>
        <w:r w:rsidR="005D67C9">
          <w:rPr>
            <w:noProof/>
          </w:rPr>
          <w:t>4</w:t>
        </w:r>
        <w:r>
          <w:rPr>
            <w:noProof/>
          </w:rPr>
          <w:fldChar w:fldCharType="end"/>
        </w:r>
        <w:r>
          <w:rPr>
            <w:noProof/>
          </w:rPr>
          <w:t xml:space="preserve"> </w:t>
        </w:r>
        <w:r w:rsidR="00217EEF">
          <w:rPr>
            <w:noProof/>
          </w:rPr>
          <w:t>Terfynol</w:t>
        </w:r>
        <w:r>
          <w:rPr>
            <w:noProof/>
          </w:rPr>
          <w:t xml:space="preserve"> </w:t>
        </w:r>
        <w:r w:rsidR="009A6B88">
          <w:rPr>
            <w:noProof/>
          </w:rPr>
          <w:t>Mai 2018</w:t>
        </w:r>
      </w:p>
    </w:sdtContent>
  </w:sdt>
  <w:p w:rsidR="00F35F14" w:rsidRDefault="00F3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5A" w:rsidRDefault="00B1395A" w:rsidP="00F35F14">
      <w:pPr>
        <w:spacing w:after="0" w:line="240" w:lineRule="auto"/>
      </w:pPr>
      <w:r>
        <w:separator/>
      </w:r>
    </w:p>
  </w:footnote>
  <w:footnote w:type="continuationSeparator" w:id="0">
    <w:p w:rsidR="00B1395A" w:rsidRDefault="00B1395A" w:rsidP="00F3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96" w:rsidRDefault="009F7896">
    <w:pPr>
      <w:pStyle w:val="Header"/>
    </w:pPr>
  </w:p>
  <w:p w:rsidR="009F7896" w:rsidRDefault="009F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4430"/>
    <w:multiLevelType w:val="hybridMultilevel"/>
    <w:tmpl w:val="663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14B4A"/>
    <w:multiLevelType w:val="hybridMultilevel"/>
    <w:tmpl w:val="EBA2625A"/>
    <w:lvl w:ilvl="0" w:tplc="A846F0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522ED"/>
    <w:multiLevelType w:val="hybridMultilevel"/>
    <w:tmpl w:val="130E49E2"/>
    <w:lvl w:ilvl="0" w:tplc="A846F0EA">
      <w:numFmt w:val="bullet"/>
      <w:lvlText w:val="•"/>
      <w:lvlJc w:val="left"/>
      <w:pPr>
        <w:ind w:left="1713" w:hanging="360"/>
      </w:pPr>
      <w:rPr>
        <w:rFonts w:ascii="Arial" w:eastAsia="Calibri"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48DA1015"/>
    <w:multiLevelType w:val="hybridMultilevel"/>
    <w:tmpl w:val="BA0030A4"/>
    <w:lvl w:ilvl="0" w:tplc="06123AD8">
      <w:start w:val="1"/>
      <w:numFmt w:val="decimal"/>
      <w:lvlText w:val="%1)"/>
      <w:lvlJc w:val="left"/>
      <w:pPr>
        <w:ind w:left="1353" w:hanging="360"/>
      </w:pPr>
      <w:rPr>
        <w:rFonts w:hint="default"/>
      </w:rPr>
    </w:lvl>
    <w:lvl w:ilvl="1" w:tplc="66149580">
      <w:start w:val="1"/>
      <w:numFmt w:val="lowerLetter"/>
      <w:lvlText w:val="%2)"/>
      <w:lvlJc w:val="left"/>
      <w:pPr>
        <w:ind w:left="2073" w:hanging="360"/>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65CF76DE"/>
    <w:multiLevelType w:val="hybridMultilevel"/>
    <w:tmpl w:val="E19CAC70"/>
    <w:lvl w:ilvl="0" w:tplc="B24A34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05668"/>
    <w:multiLevelType w:val="hybridMultilevel"/>
    <w:tmpl w:val="44E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FB67BB"/>
    <w:multiLevelType w:val="hybridMultilevel"/>
    <w:tmpl w:val="5952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9A1D03"/>
    <w:multiLevelType w:val="hybridMultilevel"/>
    <w:tmpl w:val="0EB6D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EC"/>
    <w:rsid w:val="00010F87"/>
    <w:rsid w:val="00027C12"/>
    <w:rsid w:val="000300D2"/>
    <w:rsid w:val="000A00D8"/>
    <w:rsid w:val="000B5AAF"/>
    <w:rsid w:val="00100585"/>
    <w:rsid w:val="001244DF"/>
    <w:rsid w:val="001336AF"/>
    <w:rsid w:val="0014327B"/>
    <w:rsid w:val="0014390C"/>
    <w:rsid w:val="00217EEF"/>
    <w:rsid w:val="002348CD"/>
    <w:rsid w:val="0024704E"/>
    <w:rsid w:val="0026325A"/>
    <w:rsid w:val="00274514"/>
    <w:rsid w:val="00275676"/>
    <w:rsid w:val="002D57A9"/>
    <w:rsid w:val="002F0DBD"/>
    <w:rsid w:val="0034082A"/>
    <w:rsid w:val="0036561C"/>
    <w:rsid w:val="003B450F"/>
    <w:rsid w:val="003E6DE5"/>
    <w:rsid w:val="003F45E2"/>
    <w:rsid w:val="004009AD"/>
    <w:rsid w:val="0044230E"/>
    <w:rsid w:val="00450BB4"/>
    <w:rsid w:val="00494128"/>
    <w:rsid w:val="004A2115"/>
    <w:rsid w:val="004B0B36"/>
    <w:rsid w:val="00531D31"/>
    <w:rsid w:val="00542A41"/>
    <w:rsid w:val="00561E40"/>
    <w:rsid w:val="00564A74"/>
    <w:rsid w:val="005D67C9"/>
    <w:rsid w:val="005F2EB7"/>
    <w:rsid w:val="006258CC"/>
    <w:rsid w:val="00630487"/>
    <w:rsid w:val="00645DD3"/>
    <w:rsid w:val="00691B12"/>
    <w:rsid w:val="006A080A"/>
    <w:rsid w:val="006A64AB"/>
    <w:rsid w:val="006C3AC4"/>
    <w:rsid w:val="00760BC9"/>
    <w:rsid w:val="0078651D"/>
    <w:rsid w:val="007B601A"/>
    <w:rsid w:val="007C77FE"/>
    <w:rsid w:val="00800BE5"/>
    <w:rsid w:val="008024C6"/>
    <w:rsid w:val="008064B7"/>
    <w:rsid w:val="00813F7D"/>
    <w:rsid w:val="00823270"/>
    <w:rsid w:val="008235C4"/>
    <w:rsid w:val="0082375A"/>
    <w:rsid w:val="00825FEC"/>
    <w:rsid w:val="008302A1"/>
    <w:rsid w:val="00885A24"/>
    <w:rsid w:val="00895F36"/>
    <w:rsid w:val="008A399C"/>
    <w:rsid w:val="008B71B6"/>
    <w:rsid w:val="00905282"/>
    <w:rsid w:val="00932F03"/>
    <w:rsid w:val="00936EA4"/>
    <w:rsid w:val="00945792"/>
    <w:rsid w:val="009578E3"/>
    <w:rsid w:val="00962D8F"/>
    <w:rsid w:val="00966940"/>
    <w:rsid w:val="009778DA"/>
    <w:rsid w:val="009A1841"/>
    <w:rsid w:val="009A6B88"/>
    <w:rsid w:val="009E28CF"/>
    <w:rsid w:val="009F42B5"/>
    <w:rsid w:val="009F7896"/>
    <w:rsid w:val="00A01FBB"/>
    <w:rsid w:val="00A0604B"/>
    <w:rsid w:val="00A51021"/>
    <w:rsid w:val="00A61A5E"/>
    <w:rsid w:val="00A84BDA"/>
    <w:rsid w:val="00A959BD"/>
    <w:rsid w:val="00AB5D09"/>
    <w:rsid w:val="00AB6689"/>
    <w:rsid w:val="00AC42B9"/>
    <w:rsid w:val="00AD6952"/>
    <w:rsid w:val="00AE5C50"/>
    <w:rsid w:val="00B02AAB"/>
    <w:rsid w:val="00B03090"/>
    <w:rsid w:val="00B1395A"/>
    <w:rsid w:val="00B2190F"/>
    <w:rsid w:val="00B3174B"/>
    <w:rsid w:val="00B35691"/>
    <w:rsid w:val="00B9087B"/>
    <w:rsid w:val="00BB1DCB"/>
    <w:rsid w:val="00BC48A5"/>
    <w:rsid w:val="00C34956"/>
    <w:rsid w:val="00C64F81"/>
    <w:rsid w:val="00C80C08"/>
    <w:rsid w:val="00CB0E19"/>
    <w:rsid w:val="00CF21EF"/>
    <w:rsid w:val="00D2783B"/>
    <w:rsid w:val="00D73DF4"/>
    <w:rsid w:val="00DA7992"/>
    <w:rsid w:val="00DD7680"/>
    <w:rsid w:val="00E0072F"/>
    <w:rsid w:val="00E04D84"/>
    <w:rsid w:val="00E468BF"/>
    <w:rsid w:val="00EB2E0D"/>
    <w:rsid w:val="00EB6738"/>
    <w:rsid w:val="00EB77FA"/>
    <w:rsid w:val="00ED488D"/>
    <w:rsid w:val="00ED5167"/>
    <w:rsid w:val="00EE22B0"/>
    <w:rsid w:val="00EE6DAB"/>
    <w:rsid w:val="00F04683"/>
    <w:rsid w:val="00F314A0"/>
    <w:rsid w:val="00F34803"/>
    <w:rsid w:val="00F35F14"/>
    <w:rsid w:val="00F71A67"/>
    <w:rsid w:val="00F832B3"/>
    <w:rsid w:val="00FF2EF0"/>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F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59BD"/>
    <w:pPr>
      <w:ind w:left="720"/>
    </w:pPr>
  </w:style>
  <w:style w:type="character" w:styleId="Hyperlink">
    <w:name w:val="Hyperlink"/>
    <w:uiPriority w:val="99"/>
    <w:unhideWhenUsed/>
    <w:rsid w:val="00ED5167"/>
    <w:rPr>
      <w:color w:val="0000FF"/>
      <w:u w:val="single"/>
    </w:rPr>
  </w:style>
  <w:style w:type="paragraph" w:styleId="BalloonText">
    <w:name w:val="Balloon Text"/>
    <w:basedOn w:val="Normal"/>
    <w:link w:val="BalloonTextChar"/>
    <w:uiPriority w:val="99"/>
    <w:semiHidden/>
    <w:unhideWhenUsed/>
    <w:rsid w:val="00D73D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DF4"/>
    <w:rPr>
      <w:rFonts w:ascii="Tahoma" w:hAnsi="Tahoma" w:cs="Tahoma"/>
      <w:sz w:val="16"/>
      <w:szCs w:val="16"/>
      <w:lang w:eastAsia="en-US"/>
    </w:rPr>
  </w:style>
  <w:style w:type="character" w:styleId="FollowedHyperlink">
    <w:name w:val="FollowedHyperlink"/>
    <w:uiPriority w:val="99"/>
    <w:semiHidden/>
    <w:unhideWhenUsed/>
    <w:rsid w:val="004A2115"/>
    <w:rPr>
      <w:color w:val="800080"/>
      <w:u w:val="single"/>
    </w:rPr>
  </w:style>
  <w:style w:type="paragraph" w:styleId="Header">
    <w:name w:val="header"/>
    <w:basedOn w:val="Normal"/>
    <w:link w:val="HeaderChar"/>
    <w:uiPriority w:val="99"/>
    <w:unhideWhenUsed/>
    <w:rsid w:val="00F35F14"/>
    <w:pPr>
      <w:tabs>
        <w:tab w:val="center" w:pos="4513"/>
        <w:tab w:val="right" w:pos="9026"/>
      </w:tabs>
    </w:pPr>
  </w:style>
  <w:style w:type="character" w:customStyle="1" w:styleId="HeaderChar">
    <w:name w:val="Header Char"/>
    <w:link w:val="Header"/>
    <w:uiPriority w:val="99"/>
    <w:rsid w:val="00F35F14"/>
    <w:rPr>
      <w:sz w:val="22"/>
      <w:szCs w:val="22"/>
      <w:lang w:eastAsia="en-US"/>
    </w:rPr>
  </w:style>
  <w:style w:type="paragraph" w:styleId="Footer">
    <w:name w:val="footer"/>
    <w:basedOn w:val="Normal"/>
    <w:link w:val="FooterChar"/>
    <w:uiPriority w:val="99"/>
    <w:unhideWhenUsed/>
    <w:rsid w:val="00F35F14"/>
    <w:pPr>
      <w:tabs>
        <w:tab w:val="center" w:pos="4513"/>
        <w:tab w:val="right" w:pos="9026"/>
      </w:tabs>
    </w:pPr>
  </w:style>
  <w:style w:type="character" w:customStyle="1" w:styleId="FooterChar">
    <w:name w:val="Footer Char"/>
    <w:link w:val="Footer"/>
    <w:uiPriority w:val="99"/>
    <w:rsid w:val="00F35F14"/>
    <w:rPr>
      <w:sz w:val="22"/>
      <w:szCs w:val="22"/>
      <w:lang w:eastAsia="en-US"/>
    </w:rPr>
  </w:style>
  <w:style w:type="paragraph" w:styleId="NoSpacing">
    <w:name w:val="No Spacing"/>
    <w:uiPriority w:val="1"/>
    <w:qFormat/>
    <w:rsid w:val="00F3480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F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59BD"/>
    <w:pPr>
      <w:ind w:left="720"/>
    </w:pPr>
  </w:style>
  <w:style w:type="character" w:styleId="Hyperlink">
    <w:name w:val="Hyperlink"/>
    <w:uiPriority w:val="99"/>
    <w:unhideWhenUsed/>
    <w:rsid w:val="00ED5167"/>
    <w:rPr>
      <w:color w:val="0000FF"/>
      <w:u w:val="single"/>
    </w:rPr>
  </w:style>
  <w:style w:type="paragraph" w:styleId="BalloonText">
    <w:name w:val="Balloon Text"/>
    <w:basedOn w:val="Normal"/>
    <w:link w:val="BalloonTextChar"/>
    <w:uiPriority w:val="99"/>
    <w:semiHidden/>
    <w:unhideWhenUsed/>
    <w:rsid w:val="00D73D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DF4"/>
    <w:rPr>
      <w:rFonts w:ascii="Tahoma" w:hAnsi="Tahoma" w:cs="Tahoma"/>
      <w:sz w:val="16"/>
      <w:szCs w:val="16"/>
      <w:lang w:eastAsia="en-US"/>
    </w:rPr>
  </w:style>
  <w:style w:type="character" w:styleId="FollowedHyperlink">
    <w:name w:val="FollowedHyperlink"/>
    <w:uiPriority w:val="99"/>
    <w:semiHidden/>
    <w:unhideWhenUsed/>
    <w:rsid w:val="004A2115"/>
    <w:rPr>
      <w:color w:val="800080"/>
      <w:u w:val="single"/>
    </w:rPr>
  </w:style>
  <w:style w:type="paragraph" w:styleId="Header">
    <w:name w:val="header"/>
    <w:basedOn w:val="Normal"/>
    <w:link w:val="HeaderChar"/>
    <w:uiPriority w:val="99"/>
    <w:unhideWhenUsed/>
    <w:rsid w:val="00F35F14"/>
    <w:pPr>
      <w:tabs>
        <w:tab w:val="center" w:pos="4513"/>
        <w:tab w:val="right" w:pos="9026"/>
      </w:tabs>
    </w:pPr>
  </w:style>
  <w:style w:type="character" w:customStyle="1" w:styleId="HeaderChar">
    <w:name w:val="Header Char"/>
    <w:link w:val="Header"/>
    <w:uiPriority w:val="99"/>
    <w:rsid w:val="00F35F14"/>
    <w:rPr>
      <w:sz w:val="22"/>
      <w:szCs w:val="22"/>
      <w:lang w:eastAsia="en-US"/>
    </w:rPr>
  </w:style>
  <w:style w:type="paragraph" w:styleId="Footer">
    <w:name w:val="footer"/>
    <w:basedOn w:val="Normal"/>
    <w:link w:val="FooterChar"/>
    <w:uiPriority w:val="99"/>
    <w:unhideWhenUsed/>
    <w:rsid w:val="00F35F14"/>
    <w:pPr>
      <w:tabs>
        <w:tab w:val="center" w:pos="4513"/>
        <w:tab w:val="right" w:pos="9026"/>
      </w:tabs>
    </w:pPr>
  </w:style>
  <w:style w:type="character" w:customStyle="1" w:styleId="FooterChar">
    <w:name w:val="Footer Char"/>
    <w:link w:val="Footer"/>
    <w:uiPriority w:val="99"/>
    <w:rsid w:val="00F35F14"/>
    <w:rPr>
      <w:sz w:val="22"/>
      <w:szCs w:val="22"/>
      <w:lang w:eastAsia="en-US"/>
    </w:rPr>
  </w:style>
  <w:style w:type="paragraph" w:styleId="NoSpacing">
    <w:name w:val="No Spacing"/>
    <w:uiPriority w:val="1"/>
    <w:qFormat/>
    <w:rsid w:val="00F34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6982">
      <w:bodyDiv w:val="1"/>
      <w:marLeft w:val="300"/>
      <w:marRight w:val="300"/>
      <w:marTop w:val="0"/>
      <w:marBottom w:val="0"/>
      <w:divBdr>
        <w:top w:val="none" w:sz="0" w:space="0" w:color="auto"/>
        <w:left w:val="none" w:sz="0" w:space="0" w:color="auto"/>
        <w:bottom w:val="none" w:sz="0" w:space="0" w:color="auto"/>
        <w:right w:val="none" w:sz="0" w:space="0" w:color="auto"/>
      </w:divBdr>
      <w:divsChild>
        <w:div w:id="728066908">
          <w:marLeft w:val="0"/>
          <w:marRight w:val="0"/>
          <w:marTop w:val="0"/>
          <w:marBottom w:val="0"/>
          <w:divBdr>
            <w:top w:val="none" w:sz="0" w:space="0" w:color="auto"/>
            <w:left w:val="none" w:sz="0" w:space="0" w:color="auto"/>
            <w:bottom w:val="none" w:sz="0" w:space="0" w:color="auto"/>
            <w:right w:val="none" w:sz="0" w:space="0" w:color="auto"/>
          </w:divBdr>
          <w:divsChild>
            <w:div w:id="1776829756">
              <w:marLeft w:val="0"/>
              <w:marRight w:val="0"/>
              <w:marTop w:val="0"/>
              <w:marBottom w:val="0"/>
              <w:divBdr>
                <w:top w:val="none" w:sz="0" w:space="0" w:color="auto"/>
                <w:left w:val="none" w:sz="0" w:space="0" w:color="auto"/>
                <w:bottom w:val="none" w:sz="0" w:space="0" w:color="auto"/>
                <w:right w:val="none" w:sz="0" w:space="0" w:color="auto"/>
              </w:divBdr>
              <w:divsChild>
                <w:div w:id="158429355">
                  <w:marLeft w:val="0"/>
                  <w:marRight w:val="0"/>
                  <w:marTop w:val="0"/>
                  <w:marBottom w:val="0"/>
                  <w:divBdr>
                    <w:top w:val="none" w:sz="0" w:space="0" w:color="auto"/>
                    <w:left w:val="none" w:sz="0" w:space="0" w:color="auto"/>
                    <w:bottom w:val="none" w:sz="0" w:space="0" w:color="auto"/>
                    <w:right w:val="none" w:sz="0" w:space="0" w:color="auto"/>
                  </w:divBdr>
                  <w:divsChild>
                    <w:div w:id="1270816273">
                      <w:marLeft w:val="0"/>
                      <w:marRight w:val="0"/>
                      <w:marTop w:val="0"/>
                      <w:marBottom w:val="0"/>
                      <w:divBdr>
                        <w:top w:val="none" w:sz="0" w:space="0" w:color="auto"/>
                        <w:left w:val="none" w:sz="0" w:space="0" w:color="auto"/>
                        <w:bottom w:val="none" w:sz="0" w:space="0" w:color="auto"/>
                        <w:right w:val="none" w:sz="0" w:space="0" w:color="auto"/>
                      </w:divBdr>
                      <w:divsChild>
                        <w:div w:id="524517160">
                          <w:marLeft w:val="0"/>
                          <w:marRight w:val="0"/>
                          <w:marTop w:val="0"/>
                          <w:marBottom w:val="0"/>
                          <w:divBdr>
                            <w:top w:val="none" w:sz="0" w:space="0" w:color="auto"/>
                            <w:left w:val="none" w:sz="0" w:space="0" w:color="auto"/>
                            <w:bottom w:val="none" w:sz="0" w:space="0" w:color="auto"/>
                            <w:right w:val="none" w:sz="0" w:space="0" w:color="auto"/>
                          </w:divBdr>
                          <w:divsChild>
                            <w:div w:id="16121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5918">
      <w:bodyDiv w:val="1"/>
      <w:marLeft w:val="0"/>
      <w:marRight w:val="0"/>
      <w:marTop w:val="0"/>
      <w:marBottom w:val="0"/>
      <w:divBdr>
        <w:top w:val="none" w:sz="0" w:space="0" w:color="auto"/>
        <w:left w:val="none" w:sz="0" w:space="0" w:color="auto"/>
        <w:bottom w:val="none" w:sz="0" w:space="0" w:color="auto"/>
        <w:right w:val="none" w:sz="0" w:space="0" w:color="auto"/>
      </w:divBdr>
      <w:divsChild>
        <w:div w:id="1427531769">
          <w:marLeft w:val="0"/>
          <w:marRight w:val="0"/>
          <w:marTop w:val="0"/>
          <w:marBottom w:val="0"/>
          <w:divBdr>
            <w:top w:val="none" w:sz="0" w:space="0" w:color="auto"/>
            <w:left w:val="none" w:sz="0" w:space="0" w:color="auto"/>
            <w:bottom w:val="none" w:sz="0" w:space="0" w:color="auto"/>
            <w:right w:val="none" w:sz="0" w:space="0" w:color="auto"/>
          </w:divBdr>
          <w:divsChild>
            <w:div w:id="963654919">
              <w:marLeft w:val="0"/>
              <w:marRight w:val="0"/>
              <w:marTop w:val="0"/>
              <w:marBottom w:val="0"/>
              <w:divBdr>
                <w:top w:val="none" w:sz="0" w:space="0" w:color="auto"/>
                <w:left w:val="none" w:sz="0" w:space="0" w:color="auto"/>
                <w:bottom w:val="none" w:sz="0" w:space="0" w:color="auto"/>
                <w:right w:val="none" w:sz="0" w:space="0" w:color="auto"/>
              </w:divBdr>
              <w:divsChild>
                <w:div w:id="1225876205">
                  <w:marLeft w:val="0"/>
                  <w:marRight w:val="0"/>
                  <w:marTop w:val="0"/>
                  <w:marBottom w:val="0"/>
                  <w:divBdr>
                    <w:top w:val="none" w:sz="0" w:space="0" w:color="auto"/>
                    <w:left w:val="none" w:sz="0" w:space="0" w:color="auto"/>
                    <w:bottom w:val="none" w:sz="0" w:space="0" w:color="auto"/>
                    <w:right w:val="none" w:sz="0" w:space="0" w:color="auto"/>
                  </w:divBdr>
                  <w:divsChild>
                    <w:div w:id="1629704496">
                      <w:marLeft w:val="0"/>
                      <w:marRight w:val="0"/>
                      <w:marTop w:val="0"/>
                      <w:marBottom w:val="0"/>
                      <w:divBdr>
                        <w:top w:val="none" w:sz="0" w:space="0" w:color="auto"/>
                        <w:left w:val="none" w:sz="0" w:space="0" w:color="auto"/>
                        <w:bottom w:val="none" w:sz="0" w:space="0" w:color="auto"/>
                        <w:right w:val="none" w:sz="0" w:space="0" w:color="auto"/>
                      </w:divBdr>
                      <w:divsChild>
                        <w:div w:id="1522430326">
                          <w:marLeft w:val="0"/>
                          <w:marRight w:val="0"/>
                          <w:marTop w:val="0"/>
                          <w:marBottom w:val="0"/>
                          <w:divBdr>
                            <w:top w:val="none" w:sz="0" w:space="0" w:color="auto"/>
                            <w:left w:val="none" w:sz="0" w:space="0" w:color="auto"/>
                            <w:bottom w:val="none" w:sz="0" w:space="0" w:color="auto"/>
                            <w:right w:val="none" w:sz="0" w:space="0" w:color="auto"/>
                          </w:divBdr>
                          <w:divsChild>
                            <w:div w:id="380792785">
                              <w:marLeft w:val="0"/>
                              <w:marRight w:val="0"/>
                              <w:marTop w:val="0"/>
                              <w:marBottom w:val="0"/>
                              <w:divBdr>
                                <w:top w:val="none" w:sz="0" w:space="0" w:color="auto"/>
                                <w:left w:val="none" w:sz="0" w:space="0" w:color="auto"/>
                                <w:bottom w:val="none" w:sz="0" w:space="0" w:color="auto"/>
                                <w:right w:val="none" w:sz="0" w:space="0" w:color="auto"/>
                              </w:divBdr>
                              <w:divsChild>
                                <w:div w:id="685013541">
                                  <w:marLeft w:val="0"/>
                                  <w:marRight w:val="0"/>
                                  <w:marTop w:val="0"/>
                                  <w:marBottom w:val="0"/>
                                  <w:divBdr>
                                    <w:top w:val="none" w:sz="0" w:space="0" w:color="auto"/>
                                    <w:left w:val="none" w:sz="0" w:space="0" w:color="auto"/>
                                    <w:bottom w:val="none" w:sz="0" w:space="0" w:color="auto"/>
                                    <w:right w:val="none" w:sz="0" w:space="0" w:color="auto"/>
                                  </w:divBdr>
                                  <w:divsChild>
                                    <w:div w:id="613556501">
                                      <w:marLeft w:val="60"/>
                                      <w:marRight w:val="0"/>
                                      <w:marTop w:val="0"/>
                                      <w:marBottom w:val="0"/>
                                      <w:divBdr>
                                        <w:top w:val="none" w:sz="0" w:space="0" w:color="auto"/>
                                        <w:left w:val="none" w:sz="0" w:space="0" w:color="auto"/>
                                        <w:bottom w:val="none" w:sz="0" w:space="0" w:color="auto"/>
                                        <w:right w:val="none" w:sz="0" w:space="0" w:color="auto"/>
                                      </w:divBdr>
                                      <w:divsChild>
                                        <w:div w:id="122191652">
                                          <w:marLeft w:val="0"/>
                                          <w:marRight w:val="0"/>
                                          <w:marTop w:val="0"/>
                                          <w:marBottom w:val="0"/>
                                          <w:divBdr>
                                            <w:top w:val="none" w:sz="0" w:space="0" w:color="auto"/>
                                            <w:left w:val="none" w:sz="0" w:space="0" w:color="auto"/>
                                            <w:bottom w:val="none" w:sz="0" w:space="0" w:color="auto"/>
                                            <w:right w:val="none" w:sz="0" w:space="0" w:color="auto"/>
                                          </w:divBdr>
                                          <w:divsChild>
                                            <w:div w:id="728000569">
                                              <w:marLeft w:val="0"/>
                                              <w:marRight w:val="0"/>
                                              <w:marTop w:val="0"/>
                                              <w:marBottom w:val="120"/>
                                              <w:divBdr>
                                                <w:top w:val="single" w:sz="6" w:space="0" w:color="F5F5F5"/>
                                                <w:left w:val="single" w:sz="6" w:space="0" w:color="F5F5F5"/>
                                                <w:bottom w:val="single" w:sz="6" w:space="0" w:color="F5F5F5"/>
                                                <w:right w:val="single" w:sz="6" w:space="0" w:color="F5F5F5"/>
                                              </w:divBdr>
                                              <w:divsChild>
                                                <w:div w:id="1941571299">
                                                  <w:marLeft w:val="0"/>
                                                  <w:marRight w:val="0"/>
                                                  <w:marTop w:val="0"/>
                                                  <w:marBottom w:val="0"/>
                                                  <w:divBdr>
                                                    <w:top w:val="none" w:sz="0" w:space="0" w:color="auto"/>
                                                    <w:left w:val="none" w:sz="0" w:space="0" w:color="auto"/>
                                                    <w:bottom w:val="none" w:sz="0" w:space="0" w:color="auto"/>
                                                    <w:right w:val="none" w:sz="0" w:space="0" w:color="auto"/>
                                                  </w:divBdr>
                                                  <w:divsChild>
                                                    <w:div w:id="12511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0500">
      <w:bodyDiv w:val="1"/>
      <w:marLeft w:val="300"/>
      <w:marRight w:val="300"/>
      <w:marTop w:val="0"/>
      <w:marBottom w:val="0"/>
      <w:divBdr>
        <w:top w:val="none" w:sz="0" w:space="0" w:color="auto"/>
        <w:left w:val="none" w:sz="0" w:space="0" w:color="auto"/>
        <w:bottom w:val="none" w:sz="0" w:space="0" w:color="auto"/>
        <w:right w:val="none" w:sz="0" w:space="0" w:color="auto"/>
      </w:divBdr>
      <w:divsChild>
        <w:div w:id="1950434131">
          <w:marLeft w:val="0"/>
          <w:marRight w:val="0"/>
          <w:marTop w:val="0"/>
          <w:marBottom w:val="0"/>
          <w:divBdr>
            <w:top w:val="none" w:sz="0" w:space="0" w:color="auto"/>
            <w:left w:val="none" w:sz="0" w:space="0" w:color="auto"/>
            <w:bottom w:val="none" w:sz="0" w:space="0" w:color="auto"/>
            <w:right w:val="none" w:sz="0" w:space="0" w:color="auto"/>
          </w:divBdr>
          <w:divsChild>
            <w:div w:id="693726936">
              <w:marLeft w:val="0"/>
              <w:marRight w:val="0"/>
              <w:marTop w:val="0"/>
              <w:marBottom w:val="0"/>
              <w:divBdr>
                <w:top w:val="none" w:sz="0" w:space="0" w:color="auto"/>
                <w:left w:val="none" w:sz="0" w:space="0" w:color="auto"/>
                <w:bottom w:val="none" w:sz="0" w:space="0" w:color="auto"/>
                <w:right w:val="none" w:sz="0" w:space="0" w:color="auto"/>
              </w:divBdr>
              <w:divsChild>
                <w:div w:id="1483235626">
                  <w:marLeft w:val="0"/>
                  <w:marRight w:val="0"/>
                  <w:marTop w:val="0"/>
                  <w:marBottom w:val="0"/>
                  <w:divBdr>
                    <w:top w:val="none" w:sz="0" w:space="0" w:color="auto"/>
                    <w:left w:val="none" w:sz="0" w:space="0" w:color="auto"/>
                    <w:bottom w:val="none" w:sz="0" w:space="0" w:color="auto"/>
                    <w:right w:val="none" w:sz="0" w:space="0" w:color="auto"/>
                  </w:divBdr>
                  <w:divsChild>
                    <w:div w:id="1812285200">
                      <w:marLeft w:val="0"/>
                      <w:marRight w:val="0"/>
                      <w:marTop w:val="0"/>
                      <w:marBottom w:val="0"/>
                      <w:divBdr>
                        <w:top w:val="none" w:sz="0" w:space="0" w:color="auto"/>
                        <w:left w:val="none" w:sz="0" w:space="0" w:color="auto"/>
                        <w:bottom w:val="none" w:sz="0" w:space="0" w:color="auto"/>
                        <w:right w:val="none" w:sz="0" w:space="0" w:color="auto"/>
                      </w:divBdr>
                      <w:divsChild>
                        <w:div w:id="138155753">
                          <w:marLeft w:val="0"/>
                          <w:marRight w:val="0"/>
                          <w:marTop w:val="0"/>
                          <w:marBottom w:val="0"/>
                          <w:divBdr>
                            <w:top w:val="none" w:sz="0" w:space="0" w:color="auto"/>
                            <w:left w:val="none" w:sz="0" w:space="0" w:color="auto"/>
                            <w:bottom w:val="none" w:sz="0" w:space="0" w:color="auto"/>
                            <w:right w:val="none" w:sz="0" w:space="0" w:color="auto"/>
                          </w:divBdr>
                          <w:divsChild>
                            <w:div w:id="768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96899/BIS-16-79-blowing-the-whistle-to-a-prescribed-pers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s@pca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w@pcaw.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histle@pcaw.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7F1F-D2E4-4D4B-8877-F499A05F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2903</Words>
  <Characters>16550</Characters>
  <Application>Microsoft Office Word</Application>
  <DocSecurity>4</DocSecurity>
  <Lines>137</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19415</CharactersWithSpaces>
  <SharedDoc>false</SharedDoc>
  <HLinks>
    <vt:vector size="30" baseType="variant">
      <vt:variant>
        <vt:i4>262163</vt:i4>
      </vt:variant>
      <vt:variant>
        <vt:i4>12</vt:i4>
      </vt:variant>
      <vt:variant>
        <vt:i4>0</vt:i4>
      </vt:variant>
      <vt:variant>
        <vt:i4>5</vt:i4>
      </vt:variant>
      <vt:variant>
        <vt:lpwstr>http://www.wao.gov.uk/whistleblowers-hotline</vt:lpwstr>
      </vt:variant>
      <vt:variant>
        <vt:lpwstr/>
      </vt:variant>
      <vt:variant>
        <vt:i4>2752606</vt:i4>
      </vt:variant>
      <vt:variant>
        <vt:i4>9</vt:i4>
      </vt:variant>
      <vt:variant>
        <vt:i4>0</vt:i4>
      </vt:variant>
      <vt:variant>
        <vt:i4>5</vt:i4>
      </vt:variant>
      <vt:variant>
        <vt:lpwstr>https://www.gov.uk/government/uploads/system/uploads/attachment_data/file/496899/BIS-16-79-blowing-the-whistle-to-a-prescribed-person.pdf</vt:lpwstr>
      </vt:variant>
      <vt:variant>
        <vt:lpwstr/>
      </vt:variant>
      <vt:variant>
        <vt:i4>4587562</vt:i4>
      </vt:variant>
      <vt:variant>
        <vt:i4>6</vt:i4>
      </vt:variant>
      <vt:variant>
        <vt:i4>0</vt:i4>
      </vt:variant>
      <vt:variant>
        <vt:i4>5</vt:i4>
      </vt:variant>
      <vt:variant>
        <vt:lpwstr>mailto:services@pcaw.org.uk</vt:lpwstr>
      </vt:variant>
      <vt:variant>
        <vt:lpwstr/>
      </vt:variant>
      <vt:variant>
        <vt:i4>2949214</vt:i4>
      </vt:variant>
      <vt:variant>
        <vt:i4>3</vt:i4>
      </vt:variant>
      <vt:variant>
        <vt:i4>0</vt:i4>
      </vt:variant>
      <vt:variant>
        <vt:i4>5</vt:i4>
      </vt:variant>
      <vt:variant>
        <vt:lpwstr>mailto:fw@pcaw.org.uk</vt:lpwstr>
      </vt:variant>
      <vt:variant>
        <vt:lpwstr/>
      </vt:variant>
      <vt:variant>
        <vt:i4>6619156</vt:i4>
      </vt:variant>
      <vt:variant>
        <vt:i4>0</vt:i4>
      </vt:variant>
      <vt:variant>
        <vt:i4>0</vt:i4>
      </vt:variant>
      <vt:variant>
        <vt:i4>5</vt:i4>
      </vt:variant>
      <vt:variant>
        <vt:lpwstr>mailto:whistle@pcaw.org.uk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Lewis</dc:creator>
  <cp:lastModifiedBy>Siriol Thomas</cp:lastModifiedBy>
  <cp:revision>2</cp:revision>
  <cp:lastPrinted>2018-05-17T09:23:00Z</cp:lastPrinted>
  <dcterms:created xsi:type="dcterms:W3CDTF">2018-07-10T09:18:00Z</dcterms:created>
  <dcterms:modified xsi:type="dcterms:W3CDTF">2018-07-10T09:18:00Z</dcterms:modified>
</cp:coreProperties>
</file>